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9515" w14:textId="77777777" w:rsidR="00345D8F" w:rsidRDefault="00000000">
      <w:pPr>
        <w:pStyle w:val="Heading1"/>
        <w:spacing w:before="60" w:line="321" w:lineRule="exact"/>
      </w:pPr>
      <w:bookmarkStart w:id="0" w:name="RACHAEL_FRUSH_HOLT"/>
      <w:bookmarkStart w:id="1" w:name="Updated_08/15/2023"/>
      <w:bookmarkEnd w:id="0"/>
      <w:bookmarkEnd w:id="1"/>
      <w:r>
        <w:rPr>
          <w:sz w:val="28"/>
        </w:rPr>
        <w:t>R</w:t>
      </w:r>
      <w:r>
        <w:t>ACHAEL</w:t>
      </w:r>
      <w:r>
        <w:rPr>
          <w:spacing w:val="-4"/>
        </w:rPr>
        <w:t xml:space="preserve"> </w:t>
      </w:r>
      <w:r>
        <w:rPr>
          <w:sz w:val="28"/>
        </w:rPr>
        <w:t>F</w:t>
      </w:r>
      <w:r>
        <w:t>RUSH</w:t>
      </w:r>
      <w:r>
        <w:rPr>
          <w:spacing w:val="-1"/>
        </w:rPr>
        <w:t xml:space="preserve"> </w:t>
      </w:r>
      <w:r>
        <w:rPr>
          <w:spacing w:val="-4"/>
          <w:sz w:val="28"/>
        </w:rPr>
        <w:t>H</w:t>
      </w:r>
      <w:r>
        <w:rPr>
          <w:spacing w:val="-4"/>
        </w:rPr>
        <w:t>OLT</w:t>
      </w:r>
    </w:p>
    <w:p w14:paraId="27E51C33" w14:textId="77777777" w:rsidR="00345D8F" w:rsidRDefault="00000000">
      <w:pPr>
        <w:pStyle w:val="BodyText"/>
        <w:spacing w:line="275" w:lineRule="exact"/>
        <w:ind w:left="120"/>
      </w:pPr>
      <w:r>
        <w:t>Updated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08/15/2023</w:t>
      </w:r>
      <w:proofErr w:type="gramEnd"/>
    </w:p>
    <w:p w14:paraId="1B7794A4" w14:textId="77777777" w:rsidR="00345D8F" w:rsidRDefault="00345D8F">
      <w:pPr>
        <w:pStyle w:val="BodyText"/>
        <w:rPr>
          <w:sz w:val="28"/>
        </w:rPr>
      </w:pPr>
    </w:p>
    <w:p w14:paraId="558E0F53" w14:textId="77777777" w:rsidR="00345D8F" w:rsidRDefault="00000000">
      <w:pPr>
        <w:pStyle w:val="Heading1"/>
      </w:pPr>
      <w:bookmarkStart w:id="2" w:name="PUBLICATIONS"/>
      <w:bookmarkStart w:id="3" w:name="Articles_in_Refereed_Journals/Peer_Revie"/>
      <w:bookmarkEnd w:id="2"/>
      <w:bookmarkEnd w:id="3"/>
      <w:r>
        <w:rPr>
          <w:spacing w:val="-2"/>
          <w:sz w:val="28"/>
        </w:rPr>
        <w:t>P</w:t>
      </w:r>
      <w:r>
        <w:rPr>
          <w:spacing w:val="-2"/>
        </w:rPr>
        <w:t>UBLICATIONS</w:t>
      </w:r>
    </w:p>
    <w:p w14:paraId="45EEC263" w14:textId="77777777" w:rsidR="00345D8F" w:rsidRDefault="00000000">
      <w:pPr>
        <w:pStyle w:val="Title"/>
      </w:pPr>
      <w:r>
        <w:t>Articles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Refereed</w:t>
      </w:r>
      <w:r>
        <w:rPr>
          <w:spacing w:val="-10"/>
        </w:rPr>
        <w:t xml:space="preserve"> </w:t>
      </w:r>
      <w:r>
        <w:t>Journals/Peer</w:t>
      </w:r>
      <w:r>
        <w:rPr>
          <w:spacing w:val="-10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rPr>
          <w:spacing w:val="-2"/>
        </w:rPr>
        <w:t>Documents</w:t>
      </w:r>
    </w:p>
    <w:p w14:paraId="73A424A2" w14:textId="77777777" w:rsidR="00345D8F" w:rsidRDefault="00345D8F">
      <w:pPr>
        <w:pStyle w:val="BodyText"/>
        <w:spacing w:before="10"/>
        <w:rPr>
          <w:b/>
          <w:i/>
          <w:sz w:val="23"/>
        </w:rPr>
      </w:pPr>
    </w:p>
    <w:p w14:paraId="7B1E3E6E" w14:textId="77777777" w:rsidR="00345D8F" w:rsidRDefault="00000000">
      <w:pPr>
        <w:pStyle w:val="BodyText"/>
        <w:ind w:left="119" w:right="116"/>
        <w:rPr>
          <w:i/>
        </w:rPr>
      </w:pPr>
      <w:r>
        <w:t xml:space="preserve">Bowdrie, K., Lind-Combs, H., Blank, A., &amp; </w:t>
      </w:r>
      <w:r>
        <w:rPr>
          <w:b/>
        </w:rPr>
        <w:t xml:space="preserve">Holt, R. F. </w:t>
      </w:r>
      <w:r>
        <w:t>(2023). The influence of caregiver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temperament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spoken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 xml:space="preserve">in children who are deaf and hard-of-hearing. </w:t>
      </w:r>
      <w:r>
        <w:rPr>
          <w:i/>
        </w:rPr>
        <w:t>Ear &amp; Hearing.</w:t>
      </w:r>
    </w:p>
    <w:p w14:paraId="524DEB3C" w14:textId="77777777" w:rsidR="00345D8F" w:rsidRDefault="00000000">
      <w:pPr>
        <w:pStyle w:val="BodyText"/>
        <w:ind w:left="120"/>
      </w:pPr>
      <w:r>
        <w:rPr>
          <w:color w:val="3A2F2F"/>
        </w:rPr>
        <w:t>DOI:</w:t>
      </w:r>
      <w:r>
        <w:rPr>
          <w:color w:val="3A2F2F"/>
          <w:spacing w:val="-6"/>
        </w:rPr>
        <w:t xml:space="preserve"> </w:t>
      </w:r>
      <w:r>
        <w:rPr>
          <w:color w:val="3A2F2F"/>
          <w:spacing w:val="-2"/>
        </w:rPr>
        <w:t>10.1097/AUD.0000000000001378</w:t>
      </w:r>
    </w:p>
    <w:p w14:paraId="12463E95" w14:textId="77777777" w:rsidR="00345D8F" w:rsidRDefault="00345D8F">
      <w:pPr>
        <w:pStyle w:val="BodyText"/>
      </w:pPr>
    </w:p>
    <w:p w14:paraId="2BDB8F2E" w14:textId="77777777" w:rsidR="00345D8F" w:rsidRDefault="00000000">
      <w:pPr>
        <w:pStyle w:val="BodyText"/>
        <w:ind w:left="119" w:right="306"/>
      </w:pPr>
      <w:r>
        <w:t xml:space="preserve">Bent, T. C., Lind-Combs, H., </w:t>
      </w:r>
      <w:r>
        <w:rPr>
          <w:b/>
        </w:rPr>
        <w:t>Holt, R. F.</w:t>
      </w:r>
      <w:r>
        <w:t>, &amp; Clopper, C. G. (2023). Perception of regional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nonnative</w:t>
      </w:r>
      <w:r>
        <w:rPr>
          <w:spacing w:val="-3"/>
        </w:rPr>
        <w:t xml:space="preserve"> </w:t>
      </w:r>
      <w:r>
        <w:t>accents: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 xml:space="preserve">data collection. </w:t>
      </w:r>
      <w:r>
        <w:rPr>
          <w:i/>
        </w:rPr>
        <w:t xml:space="preserve">Linguistics Vanguard. </w:t>
      </w:r>
      <w:hyperlink r:id="rId6">
        <w:r>
          <w:rPr>
            <w:color w:val="0562C1"/>
            <w:u w:val="single" w:color="0562C1"/>
          </w:rPr>
          <w:t>https://doi.org/10.1515/lingvan-2021-0157</w:t>
        </w:r>
      </w:hyperlink>
    </w:p>
    <w:p w14:paraId="2110A244" w14:textId="77777777" w:rsidR="00345D8F" w:rsidRDefault="00345D8F">
      <w:pPr>
        <w:pStyle w:val="BodyText"/>
        <w:spacing w:before="2"/>
        <w:rPr>
          <w:sz w:val="16"/>
        </w:rPr>
      </w:pPr>
    </w:p>
    <w:p w14:paraId="162DDA48" w14:textId="77777777" w:rsidR="00345D8F" w:rsidRDefault="00000000">
      <w:pPr>
        <w:pStyle w:val="BodyText"/>
        <w:spacing w:before="90"/>
        <w:ind w:left="120"/>
      </w:pPr>
      <w:proofErr w:type="spellStart"/>
      <w:r>
        <w:t>Findlen</w:t>
      </w:r>
      <w:proofErr w:type="spellEnd"/>
      <w:r>
        <w:t>,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Davenport,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Cadieux,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proofErr w:type="spellStart"/>
      <w:r>
        <w:t>Gehred</w:t>
      </w:r>
      <w:proofErr w:type="spellEnd"/>
      <w:r>
        <w:t>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rPr>
          <w:b/>
        </w:rPr>
        <w:t>Holt,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F.,</w:t>
      </w:r>
      <w:r>
        <w:rPr>
          <w:b/>
          <w:spacing w:val="-3"/>
        </w:rPr>
        <w:t xml:space="preserve"> </w:t>
      </w:r>
      <w:r>
        <w:t>Vaughn,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M., Houston,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Hunter,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(2023).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facilitators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early hearing detection and intervention: A systematic review. </w:t>
      </w:r>
      <w:r>
        <w:rPr>
          <w:i/>
        </w:rPr>
        <w:t>Ear &amp; Hearing, 44</w:t>
      </w:r>
      <w:r>
        <w:t>, 448-459</w:t>
      </w:r>
      <w:r>
        <w:rPr>
          <w:i/>
        </w:rPr>
        <w:t xml:space="preserve">. </w:t>
      </w:r>
      <w:proofErr w:type="spellStart"/>
      <w:r>
        <w:t>doi</w:t>
      </w:r>
      <w:proofErr w:type="spellEnd"/>
      <w:r>
        <w:t xml:space="preserve">: </w:t>
      </w:r>
      <w:r>
        <w:rPr>
          <w:color w:val="3A2F2F"/>
          <w:spacing w:val="-2"/>
        </w:rPr>
        <w:t>10.1097/AUD.0000000000001312</w:t>
      </w:r>
    </w:p>
    <w:p w14:paraId="781BABE2" w14:textId="77777777" w:rsidR="00345D8F" w:rsidRDefault="00345D8F">
      <w:pPr>
        <w:pStyle w:val="BodyText"/>
      </w:pPr>
    </w:p>
    <w:p w14:paraId="589DF1FD" w14:textId="77777777" w:rsidR="00345D8F" w:rsidRDefault="00000000">
      <w:pPr>
        <w:pStyle w:val="BodyText"/>
        <w:ind w:left="120"/>
      </w:pPr>
      <w:r>
        <w:t xml:space="preserve">Jamsek, I. A., </w:t>
      </w:r>
      <w:proofErr w:type="spellStart"/>
      <w:r>
        <w:t>Kronenberger</w:t>
      </w:r>
      <w:proofErr w:type="spellEnd"/>
      <w:r>
        <w:t xml:space="preserve">, W. G., Pisoni, D. B., &amp; </w:t>
      </w:r>
      <w:r>
        <w:rPr>
          <w:b/>
        </w:rPr>
        <w:t xml:space="preserve">Holt, R. F. </w:t>
      </w:r>
      <w:r>
        <w:t>(2022). Executive functioning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spoken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cochlear implants: Longitudinal findings. </w:t>
      </w:r>
      <w:r>
        <w:rPr>
          <w:i/>
        </w:rPr>
        <w:t xml:space="preserve">Frontiers in Psychology, </w:t>
      </w:r>
      <w:r>
        <w:t xml:space="preserve">13:987256. </w:t>
      </w:r>
      <w:proofErr w:type="spellStart"/>
      <w:r>
        <w:t>doi</w:t>
      </w:r>
      <w:proofErr w:type="spellEnd"/>
      <w:r>
        <w:t xml:space="preserve">: </w:t>
      </w:r>
      <w:r>
        <w:rPr>
          <w:spacing w:val="-2"/>
        </w:rPr>
        <w:t>10.3389/fpsyg.2022.987256</w:t>
      </w:r>
    </w:p>
    <w:p w14:paraId="3E595E89" w14:textId="77777777" w:rsidR="00345D8F" w:rsidRDefault="00345D8F">
      <w:pPr>
        <w:pStyle w:val="BodyText"/>
      </w:pPr>
    </w:p>
    <w:p w14:paraId="058C8FA1" w14:textId="77777777" w:rsidR="00345D8F" w:rsidRDefault="00000000">
      <w:pPr>
        <w:ind w:left="120" w:right="133"/>
        <w:rPr>
          <w:sz w:val="24"/>
        </w:rPr>
      </w:pPr>
      <w:r>
        <w:rPr>
          <w:sz w:val="24"/>
        </w:rPr>
        <w:t xml:space="preserve">Lind-Combs, H., &amp; </w:t>
      </w:r>
      <w:r>
        <w:rPr>
          <w:b/>
          <w:sz w:val="24"/>
        </w:rPr>
        <w:t xml:space="preserve">Holt, R. F. </w:t>
      </w:r>
      <w:r>
        <w:rPr>
          <w:sz w:val="24"/>
        </w:rPr>
        <w:t>(2022). Associations between parent mental state language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inhibitory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deaf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Journal of Speech, Language, and Hearing Research, 65 </w:t>
      </w:r>
      <w:r>
        <w:rPr>
          <w:sz w:val="24"/>
        </w:rPr>
        <w:t>(8)</w:t>
      </w:r>
      <w:r>
        <w:rPr>
          <w:i/>
          <w:sz w:val="24"/>
        </w:rPr>
        <w:t xml:space="preserve">, </w:t>
      </w:r>
      <w:r>
        <w:rPr>
          <w:sz w:val="24"/>
        </w:rPr>
        <w:t>3129-3145</w:t>
      </w:r>
      <w:r>
        <w:rPr>
          <w:i/>
          <w:sz w:val="24"/>
        </w:rPr>
        <w:t xml:space="preserve">. </w:t>
      </w:r>
      <w:hyperlink r:id="rId7">
        <w:r>
          <w:rPr>
            <w:color w:val="0562C1"/>
            <w:spacing w:val="-2"/>
            <w:sz w:val="24"/>
            <w:u w:val="single" w:color="0562C1"/>
          </w:rPr>
          <w:t>https://pubs.asha.org/doi/10.1044/2022_JSLHR-22-00005</w:t>
        </w:r>
      </w:hyperlink>
    </w:p>
    <w:p w14:paraId="7C6ECF81" w14:textId="77777777" w:rsidR="00345D8F" w:rsidRDefault="00345D8F">
      <w:pPr>
        <w:pStyle w:val="BodyText"/>
        <w:spacing w:before="2"/>
        <w:rPr>
          <w:sz w:val="16"/>
        </w:rPr>
      </w:pPr>
    </w:p>
    <w:p w14:paraId="421B74A9" w14:textId="77777777" w:rsidR="00345D8F" w:rsidRDefault="00000000">
      <w:pPr>
        <w:spacing w:before="90"/>
        <w:ind w:left="120" w:right="115"/>
        <w:rPr>
          <w:sz w:val="24"/>
        </w:rPr>
      </w:pPr>
      <w:r>
        <w:rPr>
          <w:sz w:val="24"/>
        </w:rPr>
        <w:t xml:space="preserve">Bowdrie, K. </w:t>
      </w:r>
      <w:r>
        <w:rPr>
          <w:b/>
          <w:sz w:val="24"/>
        </w:rPr>
        <w:t xml:space="preserve">Holt, R. F., </w:t>
      </w:r>
      <w:r>
        <w:rPr>
          <w:sz w:val="24"/>
        </w:rPr>
        <w:t>&amp; Houston, D. M. (2022). Interactive effects of temperament and</w:t>
      </w:r>
      <w:r>
        <w:rPr>
          <w:spacing w:val="-4"/>
          <w:sz w:val="24"/>
        </w:rPr>
        <w:t xml:space="preserve"> </w:t>
      </w:r>
      <w:r>
        <w:rPr>
          <w:sz w:val="24"/>
        </w:rPr>
        <w:t>family-related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confusion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spoken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deaf or hard-of-hearing. </w:t>
      </w:r>
      <w:r>
        <w:rPr>
          <w:i/>
          <w:sz w:val="24"/>
        </w:rPr>
        <w:t xml:space="preserve">Journal of Speech, Language, and Hearing Research, 65 </w:t>
      </w:r>
      <w:r>
        <w:rPr>
          <w:sz w:val="24"/>
        </w:rPr>
        <w:t>(9), 3566- 3582</w:t>
      </w:r>
      <w:r>
        <w:rPr>
          <w:i/>
          <w:sz w:val="24"/>
        </w:rPr>
        <w:t xml:space="preserve">. </w:t>
      </w:r>
      <w:hyperlink r:id="rId8">
        <w:r>
          <w:rPr>
            <w:color w:val="0562C1"/>
            <w:spacing w:val="11"/>
            <w:sz w:val="24"/>
            <w:u w:val="single" w:color="0562C1"/>
          </w:rPr>
          <w:t>https://doi.org/10.1044/2022_JSLHR-21-</w:t>
        </w:r>
        <w:r>
          <w:rPr>
            <w:color w:val="0562C1"/>
            <w:spacing w:val="12"/>
            <w:sz w:val="24"/>
            <w:u w:val="single" w:color="0562C1"/>
          </w:rPr>
          <w:t>00665</w:t>
        </w:r>
      </w:hyperlink>
    </w:p>
    <w:p w14:paraId="32574758" w14:textId="77777777" w:rsidR="00345D8F" w:rsidRDefault="00000000">
      <w:pPr>
        <w:pStyle w:val="BodyText"/>
        <w:spacing w:before="1"/>
        <w:ind w:left="480" w:right="233"/>
        <w:jc w:val="both"/>
      </w:pPr>
      <w:r>
        <w:rPr>
          <w:i/>
        </w:rPr>
        <w:t>**</w:t>
      </w:r>
      <w:r>
        <w:t>The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SLP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relevance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website in</w:t>
      </w:r>
      <w:r>
        <w:rPr>
          <w:spacing w:val="-11"/>
        </w:rPr>
        <w:t xml:space="preserve"> </w:t>
      </w:r>
      <w:r>
        <w:t>March</w:t>
      </w:r>
      <w:r>
        <w:rPr>
          <w:spacing w:val="-11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(https://</w:t>
      </w:r>
      <w:hyperlink r:id="rId9">
        <w:r>
          <w:t>www.theinformedslp.com/review/environment-temperament-</w:t>
        </w:r>
      </w:hyperlink>
      <w:r>
        <w:t xml:space="preserve"> </w:t>
      </w:r>
      <w:r>
        <w:rPr>
          <w:spacing w:val="-2"/>
        </w:rPr>
        <w:t>and-language-learning-for-</w:t>
      </w:r>
      <w:proofErr w:type="spellStart"/>
      <w:r>
        <w:rPr>
          <w:spacing w:val="-2"/>
        </w:rPr>
        <w:t>dhh</w:t>
      </w:r>
      <w:proofErr w:type="spellEnd"/>
      <w:r>
        <w:rPr>
          <w:spacing w:val="-2"/>
        </w:rPr>
        <w:t>-kids)</w:t>
      </w:r>
    </w:p>
    <w:p w14:paraId="5958CD8A" w14:textId="77777777" w:rsidR="00345D8F" w:rsidRDefault="00345D8F">
      <w:pPr>
        <w:pStyle w:val="BodyText"/>
        <w:spacing w:before="11"/>
        <w:rPr>
          <w:sz w:val="23"/>
        </w:rPr>
      </w:pPr>
    </w:p>
    <w:p w14:paraId="3ED2076B" w14:textId="77777777" w:rsidR="00345D8F" w:rsidRDefault="00000000">
      <w:pPr>
        <w:ind w:left="120"/>
        <w:rPr>
          <w:sz w:val="24"/>
        </w:rPr>
      </w:pPr>
      <w:r>
        <w:rPr>
          <w:sz w:val="24"/>
        </w:rPr>
        <w:t xml:space="preserve">Blank, A., &amp; </w:t>
      </w:r>
      <w:r>
        <w:rPr>
          <w:b/>
          <w:sz w:val="24"/>
        </w:rPr>
        <w:t xml:space="preserve">Holt, R. F. </w:t>
      </w:r>
      <w:r>
        <w:rPr>
          <w:sz w:val="24"/>
        </w:rPr>
        <w:t>(2022)</w:t>
      </w:r>
      <w:r>
        <w:rPr>
          <w:i/>
          <w:sz w:val="24"/>
        </w:rPr>
        <w:t xml:space="preserve">. </w:t>
      </w:r>
      <w:r>
        <w:rPr>
          <w:sz w:val="24"/>
        </w:rPr>
        <w:t>Associations between paternal play and executive function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hard-of-hearing</w:t>
      </w:r>
      <w:r>
        <w:rPr>
          <w:spacing w:val="-4"/>
          <w:sz w:val="24"/>
        </w:rPr>
        <w:t xml:space="preserve"> </w:t>
      </w:r>
      <w:r>
        <w:rPr>
          <w:sz w:val="24"/>
        </w:rPr>
        <w:t>children.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Hearing Research, 65 </w:t>
      </w:r>
      <w:r>
        <w:rPr>
          <w:sz w:val="24"/>
        </w:rPr>
        <w:t>(8)</w:t>
      </w:r>
      <w:r>
        <w:rPr>
          <w:i/>
          <w:sz w:val="24"/>
        </w:rPr>
        <w:t xml:space="preserve">, </w:t>
      </w:r>
      <w:r>
        <w:rPr>
          <w:sz w:val="24"/>
        </w:rPr>
        <w:t>3056-3078</w:t>
      </w:r>
      <w:r>
        <w:rPr>
          <w:i/>
          <w:sz w:val="24"/>
        </w:rPr>
        <w:t xml:space="preserve">. </w:t>
      </w:r>
      <w:hyperlink r:id="rId10">
        <w:r>
          <w:rPr>
            <w:color w:val="0562C1"/>
            <w:spacing w:val="11"/>
            <w:sz w:val="24"/>
            <w:u w:val="single" w:color="0562C1"/>
          </w:rPr>
          <w:t>https://doi.org/10.1044/2022_JSLHR-21-</w:t>
        </w:r>
        <w:r>
          <w:rPr>
            <w:color w:val="0562C1"/>
            <w:spacing w:val="12"/>
            <w:sz w:val="24"/>
            <w:u w:val="single" w:color="0562C1"/>
          </w:rPr>
          <w:t>00661</w:t>
        </w:r>
      </w:hyperlink>
    </w:p>
    <w:p w14:paraId="1A735702" w14:textId="77777777" w:rsidR="00345D8F" w:rsidRDefault="00345D8F">
      <w:pPr>
        <w:pStyle w:val="BodyText"/>
        <w:spacing w:before="2"/>
        <w:rPr>
          <w:sz w:val="16"/>
        </w:rPr>
      </w:pPr>
    </w:p>
    <w:p w14:paraId="55DDB7F9" w14:textId="77777777" w:rsidR="00345D8F" w:rsidRDefault="00000000">
      <w:pPr>
        <w:pStyle w:val="BodyText"/>
        <w:spacing w:before="90"/>
        <w:ind w:left="120"/>
      </w:pPr>
      <w:r>
        <w:rPr>
          <w:b/>
        </w:rPr>
        <w:t xml:space="preserve">Holt, R. F., </w:t>
      </w:r>
      <w:proofErr w:type="spellStart"/>
      <w:r>
        <w:t>Kronenberger</w:t>
      </w:r>
      <w:proofErr w:type="spellEnd"/>
      <w:r>
        <w:t>, W. G., &amp; Pisoni, D. B. (2022). Family environment differentially</w:t>
      </w:r>
      <w:r>
        <w:rPr>
          <w:spacing w:val="-4"/>
        </w:rPr>
        <w:t xml:space="preserve"> </w:t>
      </w:r>
      <w:r>
        <w:t>influences</w:t>
      </w:r>
      <w:r>
        <w:rPr>
          <w:spacing w:val="-4"/>
        </w:rPr>
        <w:t xml:space="preserve"> </w:t>
      </w:r>
      <w:r>
        <w:t>spoken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loss.</w:t>
      </w:r>
    </w:p>
    <w:p w14:paraId="35E7B9E7" w14:textId="77777777" w:rsidR="00345D8F" w:rsidRDefault="00345D8F">
      <w:pPr>
        <w:sectPr w:rsidR="00345D8F">
          <w:footerReference w:type="default" r:id="rId11"/>
          <w:type w:val="continuous"/>
          <w:pgSz w:w="12240" w:h="15840"/>
          <w:pgMar w:top="1380" w:right="1700" w:bottom="980" w:left="1680" w:header="0" w:footer="787" w:gutter="0"/>
          <w:pgNumType w:start="1"/>
          <w:cols w:space="720"/>
        </w:sectPr>
      </w:pPr>
    </w:p>
    <w:p w14:paraId="15D3A2B8" w14:textId="77777777" w:rsidR="00345D8F" w:rsidRDefault="00000000">
      <w:pPr>
        <w:spacing w:before="79"/>
        <w:ind w:left="120" w:right="1519"/>
        <w:rPr>
          <w:sz w:val="24"/>
        </w:rPr>
      </w:pPr>
      <w:r>
        <w:rPr>
          <w:i/>
          <w:sz w:val="24"/>
        </w:rPr>
        <w:lastRenderedPageBreak/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65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(1),</w:t>
      </w:r>
      <w:r>
        <w:rPr>
          <w:spacing w:val="-4"/>
          <w:sz w:val="24"/>
        </w:rPr>
        <w:t xml:space="preserve"> </w:t>
      </w:r>
      <w:r>
        <w:rPr>
          <w:sz w:val="24"/>
        </w:rPr>
        <w:t>361-377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10.1044/2021_JSLHR-21-00220</w:t>
      </w:r>
    </w:p>
    <w:p w14:paraId="7316317A" w14:textId="77777777" w:rsidR="00345D8F" w:rsidRDefault="00345D8F">
      <w:pPr>
        <w:pStyle w:val="BodyText"/>
      </w:pPr>
    </w:p>
    <w:p w14:paraId="3574FDD9" w14:textId="77777777" w:rsidR="00345D8F" w:rsidRDefault="00000000">
      <w:pPr>
        <w:ind w:left="120"/>
        <w:rPr>
          <w:sz w:val="24"/>
        </w:rPr>
      </w:pPr>
      <w:r>
        <w:rPr>
          <w:sz w:val="24"/>
        </w:rPr>
        <w:t xml:space="preserve">Bent, T. C., </w:t>
      </w:r>
      <w:r>
        <w:rPr>
          <w:b/>
          <w:sz w:val="24"/>
        </w:rPr>
        <w:t xml:space="preserve">Holt, R. F., </w:t>
      </w:r>
      <w:r>
        <w:rPr>
          <w:sz w:val="24"/>
        </w:rPr>
        <w:t>Van Engen, K. J., Jamsek, I. A., Arzbecker, L. J., Liang, L., &amp; Brown,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pronunciation</w:t>
      </w:r>
      <w:r>
        <w:rPr>
          <w:spacing w:val="-4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children and adults. </w:t>
      </w:r>
      <w:r>
        <w:rPr>
          <w:i/>
          <w:sz w:val="24"/>
        </w:rPr>
        <w:t xml:space="preserve">Journal of the Acoustical Society of America, 150, </w:t>
      </w:r>
      <w:r>
        <w:rPr>
          <w:sz w:val="24"/>
        </w:rPr>
        <w:t>4102-4117</w:t>
      </w:r>
      <w:r>
        <w:rPr>
          <w:i/>
          <w:sz w:val="24"/>
        </w:rPr>
        <w:t xml:space="preserve">. </w:t>
      </w:r>
      <w:hyperlink r:id="rId12">
        <w:r>
          <w:rPr>
            <w:color w:val="0562C1"/>
            <w:spacing w:val="-2"/>
            <w:sz w:val="24"/>
            <w:u w:val="single" w:color="0562C1"/>
          </w:rPr>
          <w:t>https://doi.org/10.1121/10.0008930</w:t>
        </w:r>
      </w:hyperlink>
    </w:p>
    <w:p w14:paraId="643B304B" w14:textId="77777777" w:rsidR="00345D8F" w:rsidRDefault="00345D8F">
      <w:pPr>
        <w:pStyle w:val="BodyText"/>
        <w:spacing w:before="2"/>
        <w:rPr>
          <w:sz w:val="16"/>
        </w:rPr>
      </w:pPr>
    </w:p>
    <w:p w14:paraId="4DB88B81" w14:textId="77777777" w:rsidR="00345D8F" w:rsidRDefault="00000000">
      <w:pPr>
        <w:spacing w:before="90"/>
        <w:ind w:left="120" w:right="155"/>
        <w:rPr>
          <w:sz w:val="24"/>
        </w:rPr>
      </w:pPr>
      <w:r>
        <w:rPr>
          <w:sz w:val="24"/>
        </w:rPr>
        <w:t xml:space="preserve">Jamsek, I. A., </w:t>
      </w:r>
      <w:r>
        <w:rPr>
          <w:b/>
          <w:sz w:val="24"/>
        </w:rPr>
        <w:t xml:space="preserve">Holt, R. F.,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 W. G., &amp; Pisoni, D. B. (2021). Differential at- risk</w:t>
      </w:r>
      <w:r>
        <w:rPr>
          <w:spacing w:val="-4"/>
          <w:sz w:val="24"/>
        </w:rPr>
        <w:t xml:space="preserve"> </w:t>
      </w:r>
      <w:r>
        <w:rPr>
          <w:sz w:val="24"/>
        </w:rPr>
        <w:t>pediatric</w:t>
      </w:r>
      <w:r>
        <w:rPr>
          <w:spacing w:val="-5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parental</w:t>
      </w:r>
      <w:r>
        <w:rPr>
          <w:spacing w:val="-4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status.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Speech, Language, and Hearing Research, 64, </w:t>
      </w:r>
      <w:r>
        <w:rPr>
          <w:sz w:val="24"/>
        </w:rPr>
        <w:t xml:space="preserve">3668-3684. </w:t>
      </w:r>
      <w:hyperlink r:id="rId13">
        <w:r>
          <w:rPr>
            <w:color w:val="0562C1"/>
            <w:sz w:val="24"/>
            <w:u w:val="single" w:color="0562C1"/>
          </w:rPr>
          <w:t>http://doi.org/10.1044/2021_JSLHR-</w:t>
        </w:r>
      </w:hyperlink>
      <w:r>
        <w:rPr>
          <w:color w:val="0562C1"/>
          <w:sz w:val="24"/>
        </w:rPr>
        <w:t xml:space="preserve"> </w:t>
      </w:r>
      <w:hyperlink r:id="rId14">
        <w:r>
          <w:rPr>
            <w:color w:val="0562C1"/>
            <w:spacing w:val="-2"/>
            <w:sz w:val="24"/>
            <w:u w:val="single" w:color="0562C1"/>
          </w:rPr>
          <w:t>20-00491</w:t>
        </w:r>
      </w:hyperlink>
    </w:p>
    <w:p w14:paraId="3BCCC109" w14:textId="77777777" w:rsidR="00345D8F" w:rsidRDefault="00345D8F">
      <w:pPr>
        <w:pStyle w:val="BodyText"/>
        <w:spacing w:before="2"/>
        <w:rPr>
          <w:sz w:val="16"/>
        </w:rPr>
      </w:pPr>
    </w:p>
    <w:p w14:paraId="391642B2" w14:textId="77777777" w:rsidR="00345D8F" w:rsidRDefault="00000000">
      <w:pPr>
        <w:spacing w:before="90"/>
        <w:ind w:left="120" w:right="306"/>
        <w:rPr>
          <w:sz w:val="24"/>
        </w:rPr>
      </w:pPr>
      <w:r>
        <w:rPr>
          <w:sz w:val="24"/>
        </w:rPr>
        <w:t>Davenport,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Houston,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Bowdrie,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early intervention in parental self-efficacy for families of children who are deaf/hard-of- hearing. </w:t>
      </w:r>
      <w:r>
        <w:rPr>
          <w:i/>
          <w:sz w:val="24"/>
        </w:rPr>
        <w:t xml:space="preserve">Journal of Early Hearing Detection and Intervention, 6, </w:t>
      </w:r>
      <w:r>
        <w:rPr>
          <w:sz w:val="24"/>
        </w:rPr>
        <w:t xml:space="preserve">38-47. </w:t>
      </w:r>
      <w:hyperlink r:id="rId15">
        <w:r>
          <w:rPr>
            <w:color w:val="0562C1"/>
            <w:spacing w:val="-2"/>
            <w:sz w:val="24"/>
            <w:u w:val="single" w:color="0562C1"/>
          </w:rPr>
          <w:t>https://doi.org/10.26077/cf34-9189</w:t>
        </w:r>
      </w:hyperlink>
    </w:p>
    <w:p w14:paraId="26098AFF" w14:textId="77777777" w:rsidR="00345D8F" w:rsidRDefault="00345D8F">
      <w:pPr>
        <w:pStyle w:val="BodyText"/>
        <w:spacing w:before="2"/>
        <w:rPr>
          <w:sz w:val="16"/>
        </w:rPr>
      </w:pPr>
    </w:p>
    <w:p w14:paraId="5726146E" w14:textId="77777777" w:rsidR="00345D8F" w:rsidRDefault="00000000">
      <w:pPr>
        <w:spacing w:before="90"/>
        <w:ind w:left="120" w:right="632"/>
        <w:jc w:val="both"/>
        <w:rPr>
          <w:sz w:val="24"/>
        </w:rPr>
      </w:pPr>
      <w:r>
        <w:rPr>
          <w:sz w:val="24"/>
        </w:rPr>
        <w:t>Bowdrie,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Blank,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Wagner,</w:t>
      </w:r>
      <w:r>
        <w:rPr>
          <w:spacing w:val="-4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sz w:val="24"/>
        </w:rPr>
        <w:t>Naturalistic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aspect morphology in deaf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hard-of-hearing children. </w:t>
      </w:r>
      <w:r>
        <w:rPr>
          <w:i/>
          <w:sz w:val="24"/>
        </w:rPr>
        <w:t xml:space="preserve">Journal of Child Language, </w:t>
      </w:r>
      <w:r>
        <w:rPr>
          <w:sz w:val="24"/>
        </w:rPr>
        <w:t xml:space="preserve">1-16. </w:t>
      </w:r>
      <w:r>
        <w:rPr>
          <w:spacing w:val="-2"/>
          <w:sz w:val="24"/>
        </w:rPr>
        <w:t>doi:10.1017/S0305000921000080</w:t>
      </w:r>
    </w:p>
    <w:p w14:paraId="6AEA97D9" w14:textId="77777777" w:rsidR="00345D8F" w:rsidRDefault="00345D8F">
      <w:pPr>
        <w:pStyle w:val="BodyText"/>
      </w:pPr>
    </w:p>
    <w:p w14:paraId="44D06282" w14:textId="77777777" w:rsidR="00345D8F" w:rsidRDefault="00000000">
      <w:pPr>
        <w:ind w:left="120"/>
        <w:rPr>
          <w:sz w:val="24"/>
        </w:rPr>
      </w:pPr>
      <w:r>
        <w:rPr>
          <w:sz w:val="24"/>
        </w:rPr>
        <w:t xml:space="preserve">Blank, A., </w:t>
      </w:r>
      <w:r>
        <w:rPr>
          <w:b/>
          <w:sz w:val="24"/>
        </w:rPr>
        <w:t xml:space="preserve">Holt, R. F., </w:t>
      </w:r>
      <w:r>
        <w:rPr>
          <w:sz w:val="24"/>
        </w:rPr>
        <w:t xml:space="preserve">Pisoni, D. B., &amp;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 xml:space="preserve">, W. G. (2020). Family-level executive functioning and at-risk pediatric hearing loss outcomes. </w:t>
      </w:r>
      <w:r>
        <w:rPr>
          <w:i/>
          <w:sz w:val="24"/>
        </w:rPr>
        <w:t>Journal of Speech, Language,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64,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218-229</w:t>
      </w:r>
      <w:r>
        <w:rPr>
          <w:i/>
          <w:sz w:val="24"/>
        </w:rPr>
        <w:t>.</w:t>
      </w:r>
      <w:r>
        <w:rPr>
          <w:i/>
          <w:spacing w:val="-7"/>
          <w:sz w:val="24"/>
        </w:rPr>
        <w:t xml:space="preserve"> </w:t>
      </w:r>
      <w:hyperlink r:id="rId16">
        <w:r>
          <w:rPr>
            <w:color w:val="0562C1"/>
            <w:sz w:val="24"/>
            <w:u w:val="single" w:color="0562C1"/>
          </w:rPr>
          <w:t>https://doi.org/10.1044/2020_JSLHR-20-</w:t>
        </w:r>
      </w:hyperlink>
      <w:r>
        <w:rPr>
          <w:color w:val="0562C1"/>
          <w:sz w:val="24"/>
        </w:rPr>
        <w:t xml:space="preserve"> </w:t>
      </w:r>
      <w:hyperlink r:id="rId17">
        <w:r>
          <w:rPr>
            <w:color w:val="0562C1"/>
            <w:spacing w:val="-2"/>
            <w:sz w:val="24"/>
            <w:u w:val="single" w:color="0562C1"/>
          </w:rPr>
          <w:t>00342</w:t>
        </w:r>
      </w:hyperlink>
    </w:p>
    <w:p w14:paraId="095FE6AD" w14:textId="77777777" w:rsidR="00345D8F" w:rsidRDefault="00345D8F">
      <w:pPr>
        <w:pStyle w:val="BodyText"/>
        <w:spacing w:before="2"/>
        <w:rPr>
          <w:sz w:val="16"/>
        </w:rPr>
      </w:pPr>
    </w:p>
    <w:p w14:paraId="3F213F55" w14:textId="77777777" w:rsidR="00345D8F" w:rsidRDefault="00000000">
      <w:pPr>
        <w:spacing w:before="90"/>
        <w:ind w:left="120" w:right="116"/>
        <w:rPr>
          <w:i/>
          <w:sz w:val="24"/>
        </w:rPr>
      </w:pPr>
      <w:r>
        <w:rPr>
          <w:sz w:val="24"/>
        </w:rPr>
        <w:t>Lee,</w:t>
      </w:r>
      <w:r>
        <w:rPr>
          <w:spacing w:val="-3"/>
          <w:sz w:val="24"/>
        </w:rPr>
        <w:t xml:space="preserve"> </w:t>
      </w:r>
      <w:r>
        <w:rPr>
          <w:sz w:val="24"/>
        </w:rPr>
        <w:t>Y.,</w:t>
      </w:r>
      <w:r>
        <w:rPr>
          <w:spacing w:val="-3"/>
          <w:sz w:val="24"/>
        </w:rPr>
        <w:t xml:space="preserve"> </w:t>
      </w:r>
      <w:r>
        <w:rPr>
          <w:sz w:val="24"/>
        </w:rPr>
        <w:t>Ahn,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Schellenberg,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(2020).</w:t>
      </w:r>
      <w:r>
        <w:rPr>
          <w:spacing w:val="-3"/>
          <w:sz w:val="24"/>
        </w:rPr>
        <w:t xml:space="preserve"> </w:t>
      </w:r>
      <w:r>
        <w:rPr>
          <w:sz w:val="24"/>
        </w:rPr>
        <w:t>Rhythm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syntax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processing in school-age children. </w:t>
      </w:r>
      <w:r>
        <w:rPr>
          <w:i/>
          <w:sz w:val="24"/>
        </w:rPr>
        <w:t xml:space="preserve">Developmental Psychology, 56, </w:t>
      </w:r>
      <w:r>
        <w:rPr>
          <w:sz w:val="24"/>
        </w:rPr>
        <w:t>1632-1641</w:t>
      </w:r>
      <w:r>
        <w:rPr>
          <w:i/>
          <w:sz w:val="24"/>
        </w:rPr>
        <w:t>.</w:t>
      </w:r>
    </w:p>
    <w:p w14:paraId="79877A77" w14:textId="77777777" w:rsidR="00345D8F" w:rsidRDefault="00345D8F">
      <w:pPr>
        <w:pStyle w:val="BodyText"/>
        <w:rPr>
          <w:i/>
        </w:rPr>
      </w:pPr>
    </w:p>
    <w:p w14:paraId="5D721839" w14:textId="77777777" w:rsidR="00345D8F" w:rsidRDefault="00000000">
      <w:pPr>
        <w:pStyle w:val="BodyText"/>
        <w:spacing w:before="1"/>
        <w:ind w:left="120" w:right="306"/>
      </w:pPr>
      <w:r>
        <w:rPr>
          <w:b/>
        </w:rPr>
        <w:t>Holt,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F.</w:t>
      </w:r>
      <w:r>
        <w:t>,</w:t>
      </w:r>
      <w:r>
        <w:rPr>
          <w:spacing w:val="-3"/>
        </w:rPr>
        <w:t xml:space="preserve"> </w:t>
      </w:r>
      <w:r>
        <w:t>Beer,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proofErr w:type="spellStart"/>
      <w:r>
        <w:t>Kronenberger</w:t>
      </w:r>
      <w:proofErr w:type="spellEnd"/>
      <w:r>
        <w:t>,</w:t>
      </w:r>
      <w:r>
        <w:rPr>
          <w:spacing w:val="-3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G.,</w:t>
      </w:r>
      <w:r>
        <w:rPr>
          <w:spacing w:val="-3"/>
        </w:rPr>
        <w:t xml:space="preserve"> </w:t>
      </w:r>
      <w:r>
        <w:t>Pisoni,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Lalonde,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Mulinaro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L. (2020). Family environment in children with hearing aids and cochlear implants: Associations with spoken language, psychosocial functioning, and cognitive development. </w:t>
      </w:r>
      <w:r>
        <w:rPr>
          <w:i/>
        </w:rPr>
        <w:t xml:space="preserve">Ear &amp; Hearing, 41, </w:t>
      </w:r>
      <w:r>
        <w:t xml:space="preserve">762-774. DOI: </w:t>
      </w:r>
      <w:hyperlink r:id="rId18">
        <w:r>
          <w:rPr>
            <w:u w:val="single"/>
          </w:rPr>
          <w:t>10.1097/AUD.0000000000000811</w:t>
        </w:r>
      </w:hyperlink>
    </w:p>
    <w:p w14:paraId="7D18193F" w14:textId="77777777" w:rsidR="00345D8F" w:rsidRDefault="00345D8F">
      <w:pPr>
        <w:pStyle w:val="BodyText"/>
        <w:spacing w:before="2"/>
        <w:rPr>
          <w:sz w:val="16"/>
        </w:rPr>
      </w:pPr>
    </w:p>
    <w:p w14:paraId="208D7E39" w14:textId="77777777" w:rsidR="00345D8F" w:rsidRDefault="00000000">
      <w:pPr>
        <w:spacing w:before="90"/>
        <w:ind w:left="120" w:right="208"/>
        <w:rPr>
          <w:sz w:val="24"/>
        </w:rPr>
      </w:pPr>
      <w:r>
        <w:rPr>
          <w:sz w:val="24"/>
        </w:rPr>
        <w:t xml:space="preserve">Blank, A., </w:t>
      </w:r>
      <w:r>
        <w:rPr>
          <w:b/>
          <w:sz w:val="24"/>
        </w:rPr>
        <w:t>Holt, R. F.</w:t>
      </w:r>
      <w:r>
        <w:rPr>
          <w:sz w:val="24"/>
        </w:rPr>
        <w:t xml:space="preserve">, Pisoni, D. B., &amp;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 W. G. (2020). Associations between</w:t>
      </w:r>
      <w:r>
        <w:rPr>
          <w:spacing w:val="-5"/>
          <w:sz w:val="24"/>
        </w:rPr>
        <w:t xml:space="preserve"> </w:t>
      </w:r>
      <w:r>
        <w:rPr>
          <w:sz w:val="24"/>
        </w:rPr>
        <w:t>parental</w:t>
      </w:r>
      <w:r>
        <w:rPr>
          <w:spacing w:val="-5"/>
          <w:sz w:val="24"/>
        </w:rPr>
        <w:t xml:space="preserve"> </w:t>
      </w:r>
      <w:r>
        <w:rPr>
          <w:sz w:val="24"/>
        </w:rPr>
        <w:t>stress,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inhibitory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with hearing loss. </w:t>
      </w:r>
      <w:r>
        <w:rPr>
          <w:i/>
          <w:sz w:val="24"/>
        </w:rPr>
        <w:t xml:space="preserve">Journal of Speech, Language, and Hearing Research, 63, </w:t>
      </w:r>
      <w:r>
        <w:rPr>
          <w:sz w:val="24"/>
        </w:rPr>
        <w:t>321-333</w:t>
      </w:r>
      <w:r>
        <w:rPr>
          <w:i/>
          <w:sz w:val="24"/>
        </w:rPr>
        <w:t xml:space="preserve">. </w:t>
      </w:r>
      <w:r>
        <w:rPr>
          <w:color w:val="221F1F"/>
          <w:spacing w:val="-2"/>
          <w:sz w:val="24"/>
        </w:rPr>
        <w:t>doi.org/10.1044/2019_JSLHR-19-00230</w:t>
      </w:r>
    </w:p>
    <w:p w14:paraId="6F301FC1" w14:textId="77777777" w:rsidR="00345D8F" w:rsidRDefault="00345D8F">
      <w:pPr>
        <w:pStyle w:val="BodyText"/>
      </w:pPr>
    </w:p>
    <w:p w14:paraId="243F2128" w14:textId="77777777" w:rsidR="00345D8F" w:rsidRDefault="00000000">
      <w:pPr>
        <w:ind w:left="12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(2019).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neurocognitive development. </w:t>
      </w:r>
      <w:r>
        <w:rPr>
          <w:i/>
          <w:sz w:val="24"/>
        </w:rPr>
        <w:t xml:space="preserve">The Volta Review, 119, </w:t>
      </w:r>
      <w:r>
        <w:rPr>
          <w:sz w:val="24"/>
        </w:rPr>
        <w:t>125-141</w:t>
      </w:r>
      <w:r>
        <w:rPr>
          <w:i/>
          <w:sz w:val="24"/>
        </w:rPr>
        <w:t xml:space="preserve">. </w:t>
      </w:r>
      <w:r>
        <w:rPr>
          <w:sz w:val="24"/>
        </w:rPr>
        <w:t>[Invited]</w:t>
      </w:r>
    </w:p>
    <w:p w14:paraId="24E7C0B1" w14:textId="77777777" w:rsidR="00345D8F" w:rsidRDefault="00345D8F">
      <w:pPr>
        <w:pStyle w:val="BodyText"/>
      </w:pPr>
    </w:p>
    <w:p w14:paraId="69D812E0" w14:textId="77777777" w:rsidR="00345D8F" w:rsidRDefault="00000000">
      <w:pPr>
        <w:ind w:left="120" w:right="115"/>
        <w:rPr>
          <w:sz w:val="24"/>
        </w:rPr>
      </w:pPr>
      <w:r>
        <w:rPr>
          <w:sz w:val="24"/>
        </w:rPr>
        <w:t>Blank,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Wagner,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4"/>
          <w:sz w:val="24"/>
        </w:rPr>
        <w:t xml:space="preserve"> </w:t>
      </w:r>
      <w:r>
        <w:rPr>
          <w:sz w:val="24"/>
        </w:rPr>
        <w:t>(2019).</w:t>
      </w:r>
      <w:r>
        <w:rPr>
          <w:spacing w:val="-2"/>
          <w:sz w:val="24"/>
        </w:rPr>
        <w:t xml:space="preserve"> </w:t>
      </w:r>
      <w:r>
        <w:rPr>
          <w:sz w:val="24"/>
        </w:rPr>
        <w:t>Inhibitory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receptive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vocabulary influence on aspect comprehension in children. </w:t>
      </w:r>
      <w:r>
        <w:rPr>
          <w:i/>
          <w:sz w:val="24"/>
        </w:rPr>
        <w:t xml:space="preserve">Applied Psycholinguistics, </w:t>
      </w:r>
      <w:r>
        <w:rPr>
          <w:sz w:val="24"/>
        </w:rPr>
        <w:t>1-19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10.1017/S0142716419000432</w:t>
      </w:r>
    </w:p>
    <w:p w14:paraId="21590DA5" w14:textId="77777777" w:rsidR="00345D8F" w:rsidRDefault="00345D8F">
      <w:pPr>
        <w:rPr>
          <w:sz w:val="24"/>
        </w:rPr>
        <w:sectPr w:rsidR="00345D8F">
          <w:pgSz w:w="12240" w:h="15840"/>
          <w:pgMar w:top="1360" w:right="1700" w:bottom="980" w:left="1680" w:header="0" w:footer="787" w:gutter="0"/>
          <w:cols w:space="720"/>
        </w:sectPr>
      </w:pPr>
    </w:p>
    <w:p w14:paraId="706D267D" w14:textId="77777777" w:rsidR="00345D8F" w:rsidRDefault="00000000">
      <w:pPr>
        <w:pStyle w:val="BodyText"/>
        <w:spacing w:before="75"/>
        <w:ind w:left="120" w:right="227"/>
        <w:rPr>
          <w:i/>
        </w:rPr>
      </w:pPr>
      <w:r>
        <w:lastRenderedPageBreak/>
        <w:t>Davenport,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Holt,</w:t>
      </w:r>
      <w:r>
        <w:rPr>
          <w:b/>
          <w:spacing w:val="-4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F.</w:t>
      </w:r>
      <w:r>
        <w:rPr>
          <w:b/>
          <w:spacing w:val="-4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developmental outcomes in children with cochlear implants: A matched case study. </w:t>
      </w:r>
      <w:r>
        <w:rPr>
          <w:i/>
        </w:rPr>
        <w:t xml:space="preserve">Volta Review, 119, </w:t>
      </w:r>
      <w:r>
        <w:rPr>
          <w:spacing w:val="-2"/>
        </w:rPr>
        <w:t>29-55</w:t>
      </w:r>
      <w:r>
        <w:rPr>
          <w:i/>
          <w:spacing w:val="-2"/>
        </w:rPr>
        <w:t>.</w:t>
      </w:r>
    </w:p>
    <w:p w14:paraId="266A886A" w14:textId="77777777" w:rsidR="00345D8F" w:rsidRDefault="00345D8F">
      <w:pPr>
        <w:pStyle w:val="BodyText"/>
        <w:rPr>
          <w:i/>
        </w:rPr>
      </w:pPr>
    </w:p>
    <w:p w14:paraId="60001FD9" w14:textId="77777777" w:rsidR="00345D8F" w:rsidRDefault="00000000">
      <w:pPr>
        <w:ind w:left="120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(2019). Assistive hearing technology for deaf and hard-of-hearing spoken language</w:t>
      </w:r>
      <w:r>
        <w:rPr>
          <w:spacing w:val="-7"/>
          <w:sz w:val="24"/>
        </w:rPr>
        <w:t xml:space="preserve"> </w:t>
      </w:r>
      <w:r>
        <w:rPr>
          <w:sz w:val="24"/>
        </w:rPr>
        <w:t>learners.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Sciences,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153-175</w:t>
      </w:r>
      <w:r>
        <w:rPr>
          <w:i/>
          <w:sz w:val="24"/>
        </w:rPr>
        <w:t>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doi:10.3390/educsci9020153</w:t>
      </w:r>
      <w:r>
        <w:rPr>
          <w:spacing w:val="-6"/>
          <w:sz w:val="24"/>
        </w:rPr>
        <w:t xml:space="preserve"> </w:t>
      </w:r>
      <w:r>
        <w:rPr>
          <w:sz w:val="24"/>
        </w:rPr>
        <w:t>[Invited]</w:t>
      </w:r>
    </w:p>
    <w:p w14:paraId="7FD2C3C3" w14:textId="77777777" w:rsidR="00345D8F" w:rsidRDefault="00345D8F">
      <w:pPr>
        <w:pStyle w:val="BodyText"/>
      </w:pPr>
    </w:p>
    <w:p w14:paraId="53ACFA50" w14:textId="77777777" w:rsidR="00345D8F" w:rsidRDefault="00000000">
      <w:pPr>
        <w:ind w:left="120" w:right="252"/>
        <w:rPr>
          <w:sz w:val="24"/>
        </w:rPr>
      </w:pP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Miller,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Libersky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3"/>
          <w:sz w:val="24"/>
        </w:rPr>
        <w:t xml:space="preserve"> </w:t>
      </w:r>
      <w:r>
        <w:rPr>
          <w:sz w:val="24"/>
        </w:rPr>
        <w:t>Sentence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  <w:r>
        <w:rPr>
          <w:spacing w:val="-3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children’s and adults’ recognition of native and nonnative-accented speech. </w:t>
      </w:r>
      <w:r>
        <w:rPr>
          <w:i/>
          <w:sz w:val="24"/>
        </w:rPr>
        <w:t xml:space="preserve">Journal of Speech, Language, and Hearing Research, 62, </w:t>
      </w:r>
      <w:r>
        <w:rPr>
          <w:sz w:val="24"/>
        </w:rPr>
        <w:t xml:space="preserve">423-433. </w:t>
      </w:r>
      <w:hyperlink r:id="rId19">
        <w:r>
          <w:rPr>
            <w:color w:val="0562C1"/>
            <w:spacing w:val="-2"/>
            <w:sz w:val="24"/>
            <w:u w:val="single" w:color="0562C1"/>
          </w:rPr>
          <w:t>https://doi.org/10.1044/2018_JSLHR-H-18-0273</w:t>
        </w:r>
      </w:hyperlink>
    </w:p>
    <w:p w14:paraId="2E0BAD40" w14:textId="77777777" w:rsidR="00345D8F" w:rsidRDefault="00345D8F">
      <w:pPr>
        <w:pStyle w:val="BodyText"/>
        <w:spacing w:before="2"/>
        <w:rPr>
          <w:sz w:val="16"/>
        </w:rPr>
      </w:pPr>
    </w:p>
    <w:p w14:paraId="11023018" w14:textId="77777777" w:rsidR="00345D8F" w:rsidRDefault="00000000">
      <w:pPr>
        <w:pStyle w:val="BodyText"/>
        <w:spacing w:before="90"/>
        <w:ind w:left="120" w:right="232"/>
        <w:jc w:val="both"/>
      </w:pPr>
      <w:r>
        <w:t>Moberly,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Vasil,</w:t>
      </w:r>
      <w:r>
        <w:rPr>
          <w:spacing w:val="-1"/>
        </w:rPr>
        <w:t xml:space="preserve"> </w:t>
      </w:r>
      <w:r>
        <w:t>K.,</w:t>
      </w:r>
      <w:r>
        <w:rPr>
          <w:spacing w:val="-1"/>
        </w:rPr>
        <w:t xml:space="preserve"> </w:t>
      </w:r>
      <w:proofErr w:type="spellStart"/>
      <w:r>
        <w:t>Wucinich</w:t>
      </w:r>
      <w:proofErr w:type="spellEnd"/>
      <w:r>
        <w:t>,</w:t>
      </w:r>
      <w:r>
        <w:rPr>
          <w:spacing w:val="-1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Safdar, N.,</w:t>
      </w:r>
      <w:r>
        <w:rPr>
          <w:spacing w:val="-1"/>
        </w:rPr>
        <w:t xml:space="preserve"> </w:t>
      </w:r>
      <w:r>
        <w:t>Boyce,</w:t>
      </w:r>
      <w:r>
        <w:rPr>
          <w:spacing w:val="-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Roup,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rPr>
          <w:b/>
        </w:rPr>
        <w:t>Holt,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 xml:space="preserve">F., </w:t>
      </w:r>
      <w:proofErr w:type="spellStart"/>
      <w:r>
        <w:t>Adunka</w:t>
      </w:r>
      <w:proofErr w:type="spellEnd"/>
      <w:r>
        <w:t>, O. F., Castellanos, I., Houston, D. M., &amp; Pisoni, D. B. (2018). How</w:t>
      </w:r>
      <w:r>
        <w:rPr>
          <w:spacing w:val="-1"/>
        </w:rPr>
        <w:t xml:space="preserve"> </w:t>
      </w:r>
      <w:r>
        <w:t>does aging affect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spectrally</w:t>
      </w:r>
      <w:r>
        <w:rPr>
          <w:spacing w:val="-4"/>
        </w:rPr>
        <w:t xml:space="preserve"> </w:t>
      </w:r>
      <w:r>
        <w:t>degraded</w:t>
      </w:r>
      <w:r>
        <w:rPr>
          <w:spacing w:val="-4"/>
        </w:rPr>
        <w:t xml:space="preserve"> </w:t>
      </w:r>
      <w:r>
        <w:t>speech?</w:t>
      </w:r>
      <w:r>
        <w:rPr>
          <w:spacing w:val="-3"/>
        </w:rPr>
        <w:t xml:space="preserve"> </w:t>
      </w:r>
      <w:r>
        <w:rPr>
          <w:i/>
        </w:rPr>
        <w:t>Laryngoscope,</w:t>
      </w:r>
      <w:r>
        <w:rPr>
          <w:i/>
          <w:spacing w:val="-4"/>
        </w:rPr>
        <w:t xml:space="preserve"> </w:t>
      </w:r>
      <w:r>
        <w:rPr>
          <w:i/>
        </w:rPr>
        <w:t>128</w:t>
      </w:r>
      <w:r>
        <w:rPr>
          <w:i/>
          <w:spacing w:val="-4"/>
        </w:rPr>
        <w:t xml:space="preserve"> </w:t>
      </w:r>
      <w:r>
        <w:rPr>
          <w:i/>
        </w:rPr>
        <w:t>(Suppl.</w:t>
      </w:r>
      <w:r>
        <w:rPr>
          <w:i/>
          <w:spacing w:val="-4"/>
        </w:rPr>
        <w:t xml:space="preserve"> </w:t>
      </w:r>
      <w:r>
        <w:rPr>
          <w:i/>
        </w:rPr>
        <w:t>5),</w:t>
      </w:r>
      <w:r>
        <w:rPr>
          <w:i/>
          <w:spacing w:val="-4"/>
        </w:rPr>
        <w:t xml:space="preserve"> </w:t>
      </w:r>
      <w:r>
        <w:t xml:space="preserve">S1-S16. </w:t>
      </w:r>
      <w:r>
        <w:rPr>
          <w:spacing w:val="-2"/>
        </w:rPr>
        <w:t>doi:10.1002/lary.27457</w:t>
      </w:r>
    </w:p>
    <w:p w14:paraId="1BFBB2E8" w14:textId="77777777" w:rsidR="00345D8F" w:rsidRDefault="00345D8F">
      <w:pPr>
        <w:pStyle w:val="BodyText"/>
      </w:pPr>
    </w:p>
    <w:p w14:paraId="220B2BE0" w14:textId="77777777" w:rsidR="00345D8F" w:rsidRDefault="00000000">
      <w:pPr>
        <w:ind w:left="120"/>
        <w:rPr>
          <w:sz w:val="24"/>
        </w:rPr>
      </w:pPr>
      <w:r>
        <w:rPr>
          <w:sz w:val="24"/>
        </w:rPr>
        <w:t xml:space="preserve">Bent, T.,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(2018). </w:t>
      </w:r>
      <w:proofErr w:type="spellStart"/>
      <w:r>
        <w:rPr>
          <w:sz w:val="24"/>
        </w:rPr>
        <w:t>Shhh</w:t>
      </w:r>
      <w:proofErr w:type="spellEnd"/>
      <w:r>
        <w:rPr>
          <w:sz w:val="24"/>
        </w:rPr>
        <w:t>… I</w:t>
      </w:r>
      <w:r>
        <w:rPr>
          <w:spacing w:val="-1"/>
          <w:sz w:val="24"/>
        </w:rPr>
        <w:t xml:space="preserve"> </w:t>
      </w:r>
      <w:r>
        <w:rPr>
          <w:sz w:val="24"/>
        </w:rPr>
        <w:t>need quiet! Children’s understanding of American,</w:t>
      </w:r>
      <w:r>
        <w:rPr>
          <w:spacing w:val="-5"/>
          <w:sz w:val="24"/>
        </w:rPr>
        <w:t xml:space="preserve"> </w:t>
      </w:r>
      <w:r>
        <w:rPr>
          <w:sz w:val="24"/>
        </w:rPr>
        <w:t>British,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Japanese</w:t>
      </w:r>
      <w:r>
        <w:rPr>
          <w:spacing w:val="-6"/>
          <w:sz w:val="24"/>
        </w:rPr>
        <w:t xml:space="preserve"> </w:t>
      </w:r>
      <w:r>
        <w:rPr>
          <w:sz w:val="24"/>
        </w:rPr>
        <w:t>Speakers.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61(4),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657-573.</w:t>
      </w:r>
    </w:p>
    <w:p w14:paraId="219EEFB1" w14:textId="77777777" w:rsidR="00345D8F" w:rsidRDefault="00345D8F">
      <w:pPr>
        <w:pStyle w:val="BodyText"/>
      </w:pPr>
    </w:p>
    <w:p w14:paraId="695E1F6E" w14:textId="77777777" w:rsidR="00345D8F" w:rsidRDefault="00000000">
      <w:pPr>
        <w:ind w:left="120" w:right="116"/>
        <w:rPr>
          <w:i/>
          <w:sz w:val="24"/>
        </w:rPr>
      </w:pPr>
      <w:proofErr w:type="spellStart"/>
      <w:r>
        <w:rPr>
          <w:sz w:val="24"/>
        </w:rPr>
        <w:t>Youngdahl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Healy,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W.,</w:t>
      </w:r>
      <w:r>
        <w:rPr>
          <w:spacing w:val="-3"/>
          <w:sz w:val="24"/>
        </w:rPr>
        <w:t xml:space="preserve"> </w:t>
      </w:r>
      <w:r>
        <w:rPr>
          <w:sz w:val="24"/>
        </w:rPr>
        <w:t>Yoho,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Apoux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F.,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press).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effect of remote masking on the reception of speech by young school-aged children. </w:t>
      </w:r>
      <w:r>
        <w:rPr>
          <w:i/>
          <w:sz w:val="24"/>
        </w:rPr>
        <w:t>Journal of Speech, Language, and Hearing Research.</w:t>
      </w:r>
    </w:p>
    <w:p w14:paraId="5AE8BFC3" w14:textId="77777777" w:rsidR="00345D8F" w:rsidRDefault="00345D8F">
      <w:pPr>
        <w:pStyle w:val="BodyText"/>
        <w:rPr>
          <w:i/>
        </w:rPr>
      </w:pPr>
    </w:p>
    <w:p w14:paraId="2E117EE5" w14:textId="77777777" w:rsidR="00345D8F" w:rsidRDefault="00000000">
      <w:pPr>
        <w:ind w:left="120"/>
        <w:rPr>
          <w:sz w:val="24"/>
        </w:rPr>
      </w:pPr>
      <w:r>
        <w:rPr>
          <w:sz w:val="24"/>
        </w:rPr>
        <w:t xml:space="preserve">Bent, T.,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(2017). Representation of speech variability. </w:t>
      </w:r>
      <w:r>
        <w:rPr>
          <w:i/>
          <w:sz w:val="24"/>
        </w:rPr>
        <w:t>Wiley Interdisciplinary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Reviews: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Cognitive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1-14.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10.1002/wcs.1434.</w:t>
      </w:r>
      <w:r>
        <w:rPr>
          <w:spacing w:val="-5"/>
          <w:sz w:val="24"/>
        </w:rPr>
        <w:t xml:space="preserve"> </w:t>
      </w:r>
      <w:r>
        <w:rPr>
          <w:sz w:val="24"/>
        </w:rPr>
        <w:t>[Invited]</w:t>
      </w:r>
    </w:p>
    <w:p w14:paraId="703DF5F9" w14:textId="77777777" w:rsidR="00345D8F" w:rsidRDefault="00345D8F">
      <w:pPr>
        <w:pStyle w:val="BodyText"/>
      </w:pPr>
    </w:p>
    <w:p w14:paraId="1412490C" w14:textId="77777777" w:rsidR="00345D8F" w:rsidRDefault="00000000">
      <w:pPr>
        <w:ind w:left="120" w:right="265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&amp; Bent, T. (2017). Children’s use of semantic context in perception of foreign-accented</w:t>
      </w:r>
      <w:r>
        <w:rPr>
          <w:spacing w:val="-4"/>
          <w:sz w:val="24"/>
        </w:rPr>
        <w:t xml:space="preserve"> </w:t>
      </w:r>
      <w:r>
        <w:rPr>
          <w:sz w:val="24"/>
        </w:rPr>
        <w:t>speech.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60,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223-</w:t>
      </w:r>
    </w:p>
    <w:p w14:paraId="1C8900F1" w14:textId="77777777" w:rsidR="00345D8F" w:rsidRDefault="00000000">
      <w:pPr>
        <w:pStyle w:val="BodyText"/>
        <w:spacing w:before="1"/>
        <w:ind w:left="120"/>
      </w:pPr>
      <w:r>
        <w:t>230</w:t>
      </w:r>
      <w:r>
        <w:rPr>
          <w:i/>
        </w:rPr>
        <w:t xml:space="preserve">. </w:t>
      </w:r>
      <w:proofErr w:type="spellStart"/>
      <w:r>
        <w:rPr>
          <w:color w:val="292425"/>
        </w:rPr>
        <w:t>doi</w:t>
      </w:r>
      <w:proofErr w:type="spellEnd"/>
      <w:r>
        <w:rPr>
          <w:color w:val="292425"/>
        </w:rPr>
        <w:t xml:space="preserve">: </w:t>
      </w:r>
      <w:r>
        <w:rPr>
          <w:color w:val="292425"/>
          <w:spacing w:val="-2"/>
        </w:rPr>
        <w:t>10.1044/2016</w:t>
      </w:r>
    </w:p>
    <w:p w14:paraId="4EF5DE23" w14:textId="77777777" w:rsidR="00345D8F" w:rsidRDefault="00345D8F">
      <w:pPr>
        <w:pStyle w:val="BodyText"/>
        <w:spacing w:before="11"/>
        <w:rPr>
          <w:sz w:val="23"/>
        </w:rPr>
      </w:pPr>
    </w:p>
    <w:p w14:paraId="4957D495" w14:textId="77777777" w:rsidR="00345D8F" w:rsidRDefault="00000000">
      <w:pPr>
        <w:ind w:left="120" w:right="306"/>
        <w:rPr>
          <w:sz w:val="24"/>
        </w:rPr>
      </w:pPr>
      <w:r>
        <w:rPr>
          <w:sz w:val="24"/>
        </w:rPr>
        <w:t xml:space="preserve">Lalonde, K., &amp; </w:t>
      </w:r>
      <w:r>
        <w:rPr>
          <w:b/>
          <w:sz w:val="24"/>
        </w:rPr>
        <w:t xml:space="preserve">Holt, R. F. </w:t>
      </w:r>
      <w:r>
        <w:rPr>
          <w:sz w:val="24"/>
        </w:rPr>
        <w:t>(2016). Audiovisual speech perception development at varying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perceptual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Acoustical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America, 139, </w:t>
      </w:r>
      <w:r>
        <w:rPr>
          <w:sz w:val="24"/>
        </w:rPr>
        <w:t xml:space="preserve">1713-1723.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10.1121/1.4945590</w:t>
      </w:r>
    </w:p>
    <w:p w14:paraId="4983393C" w14:textId="77777777" w:rsidR="00345D8F" w:rsidRDefault="00345D8F">
      <w:pPr>
        <w:pStyle w:val="BodyText"/>
      </w:pPr>
    </w:p>
    <w:p w14:paraId="4A379C38" w14:textId="77777777" w:rsidR="00345D8F" w:rsidRDefault="00000000">
      <w:pPr>
        <w:ind w:left="120" w:right="115"/>
        <w:rPr>
          <w:i/>
          <w:sz w:val="24"/>
        </w:rPr>
      </w:pPr>
      <w:r>
        <w:rPr>
          <w:sz w:val="24"/>
        </w:rPr>
        <w:t xml:space="preserve">Phan, J., Houston, D. M., Ruffin, C., Ting, J., &amp; </w:t>
      </w:r>
      <w:r>
        <w:rPr>
          <w:b/>
          <w:sz w:val="24"/>
        </w:rPr>
        <w:t xml:space="preserve">Holt, R. F. </w:t>
      </w:r>
      <w:r>
        <w:rPr>
          <w:sz w:val="24"/>
        </w:rPr>
        <w:t>(2016). Factors affecting speech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cochlear</w:t>
      </w:r>
      <w:r>
        <w:rPr>
          <w:spacing w:val="-6"/>
          <w:sz w:val="24"/>
        </w:rPr>
        <w:t xml:space="preserve"> </w:t>
      </w:r>
      <w:r>
        <w:rPr>
          <w:sz w:val="24"/>
        </w:rPr>
        <w:t>implants: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early-implanted infants. </w:t>
      </w:r>
      <w:r>
        <w:rPr>
          <w:i/>
          <w:sz w:val="24"/>
        </w:rPr>
        <w:t xml:space="preserve">Journal of the American Academy of Audiology, 27, </w:t>
      </w:r>
      <w:r>
        <w:rPr>
          <w:sz w:val="24"/>
        </w:rPr>
        <w:t>480-488</w:t>
      </w:r>
      <w:r>
        <w:rPr>
          <w:i/>
          <w:sz w:val="24"/>
        </w:rPr>
        <w:t>.</w:t>
      </w:r>
    </w:p>
    <w:p w14:paraId="5270FFFC" w14:textId="77777777" w:rsidR="00345D8F" w:rsidRDefault="00345D8F">
      <w:pPr>
        <w:pStyle w:val="BodyText"/>
        <w:rPr>
          <w:i/>
        </w:rPr>
      </w:pPr>
    </w:p>
    <w:p w14:paraId="5419591D" w14:textId="77777777" w:rsidR="00345D8F" w:rsidRDefault="00000000">
      <w:pPr>
        <w:ind w:left="120" w:right="641"/>
        <w:rPr>
          <w:sz w:val="24"/>
        </w:rPr>
      </w:pPr>
      <w:r>
        <w:rPr>
          <w:sz w:val="24"/>
        </w:rPr>
        <w:t>Lalonde,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(2015).</w:t>
      </w:r>
      <w:r>
        <w:rPr>
          <w:spacing w:val="-4"/>
          <w:sz w:val="24"/>
        </w:rPr>
        <w:t xml:space="preserve"> </w:t>
      </w:r>
      <w:r>
        <w:rPr>
          <w:sz w:val="24"/>
        </w:rPr>
        <w:t>Preschoolers</w:t>
      </w:r>
      <w:r>
        <w:rPr>
          <w:spacing w:val="-4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visually</w:t>
      </w:r>
      <w:r>
        <w:rPr>
          <w:spacing w:val="-4"/>
          <w:sz w:val="24"/>
        </w:rPr>
        <w:t xml:space="preserve"> </w:t>
      </w:r>
      <w:r>
        <w:rPr>
          <w:sz w:val="24"/>
        </w:rPr>
        <w:t>salient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speech cues. </w:t>
      </w:r>
      <w:r>
        <w:rPr>
          <w:i/>
          <w:sz w:val="24"/>
        </w:rPr>
        <w:t xml:space="preserve">Journal of Speech, Language, and Hearing Research, 58, </w:t>
      </w:r>
      <w:r>
        <w:rPr>
          <w:sz w:val="24"/>
        </w:rPr>
        <w:t xml:space="preserve">135-150. </w:t>
      </w:r>
      <w:r>
        <w:rPr>
          <w:spacing w:val="-2"/>
          <w:sz w:val="24"/>
        </w:rPr>
        <w:t>doi:10.1044/2014_JSLHR-H-13-0343</w:t>
      </w:r>
    </w:p>
    <w:p w14:paraId="6B7C7CF5" w14:textId="77777777" w:rsidR="00345D8F" w:rsidRDefault="00345D8F">
      <w:pPr>
        <w:rPr>
          <w:sz w:val="24"/>
        </w:rPr>
        <w:sectPr w:rsidR="00345D8F">
          <w:pgSz w:w="12240" w:h="15840"/>
          <w:pgMar w:top="1640" w:right="1700" w:bottom="980" w:left="1680" w:header="0" w:footer="787" w:gutter="0"/>
          <w:cols w:space="720"/>
        </w:sectPr>
      </w:pPr>
    </w:p>
    <w:p w14:paraId="21D2B186" w14:textId="77777777" w:rsidR="00345D8F" w:rsidRDefault="00000000">
      <w:pPr>
        <w:spacing w:before="79"/>
        <w:ind w:left="120" w:right="118"/>
        <w:jc w:val="both"/>
        <w:rPr>
          <w:sz w:val="24"/>
        </w:rPr>
      </w:pPr>
      <w:r>
        <w:rPr>
          <w:sz w:val="24"/>
        </w:rPr>
        <w:lastRenderedPageBreak/>
        <w:t>Lalonde,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(2014).</w:t>
      </w:r>
      <w:r>
        <w:rPr>
          <w:spacing w:val="-3"/>
          <w:sz w:val="24"/>
        </w:rPr>
        <w:t xml:space="preserve"> </w:t>
      </w:r>
      <w:r>
        <w:rPr>
          <w:sz w:val="24"/>
        </w:rPr>
        <w:t>Cognitive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</w:t>
      </w:r>
      <w:r>
        <w:rPr>
          <w:spacing w:val="-4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variance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2-year- olds’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speech-sound discrimination. </w:t>
      </w:r>
      <w:r>
        <w:rPr>
          <w:i/>
          <w:sz w:val="24"/>
        </w:rPr>
        <w:t xml:space="preserve">Journal of Speech, Language, and Hearing Research, 57, </w:t>
      </w:r>
      <w:r>
        <w:rPr>
          <w:sz w:val="24"/>
        </w:rPr>
        <w:t>308-326.</w:t>
      </w:r>
      <w:r>
        <w:rPr>
          <w:spacing w:val="40"/>
          <w:sz w:val="24"/>
        </w:rPr>
        <w:t xml:space="preserve"> </w:t>
      </w:r>
      <w:r>
        <w:rPr>
          <w:sz w:val="24"/>
        </w:rPr>
        <w:t>doi:10.1044/1092-4388(2013/12-0227).</w:t>
      </w:r>
    </w:p>
    <w:p w14:paraId="2AF13886" w14:textId="77777777" w:rsidR="00345D8F" w:rsidRDefault="00345D8F">
      <w:pPr>
        <w:pStyle w:val="BodyText"/>
      </w:pPr>
    </w:p>
    <w:p w14:paraId="0312342A" w14:textId="77777777" w:rsidR="00345D8F" w:rsidRDefault="00000000">
      <w:pPr>
        <w:ind w:left="120" w:right="116"/>
        <w:rPr>
          <w:i/>
          <w:sz w:val="24"/>
        </w:rPr>
      </w:pP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(2013).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influence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talker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foreign-accent</w:t>
      </w:r>
      <w:r>
        <w:rPr>
          <w:spacing w:val="-1"/>
          <w:sz w:val="24"/>
        </w:rPr>
        <w:t xml:space="preserve"> </w:t>
      </w:r>
      <w:r>
        <w:rPr>
          <w:sz w:val="24"/>
        </w:rPr>
        <w:t>variability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 spoken word identification. </w:t>
      </w:r>
      <w:r>
        <w:rPr>
          <w:i/>
          <w:sz w:val="24"/>
        </w:rPr>
        <w:t xml:space="preserve">Journal of the Acoustical Society of America, 133, </w:t>
      </w:r>
      <w:r>
        <w:rPr>
          <w:sz w:val="24"/>
        </w:rPr>
        <w:t xml:space="preserve">1677- </w:t>
      </w:r>
      <w:r>
        <w:rPr>
          <w:spacing w:val="-2"/>
          <w:sz w:val="24"/>
        </w:rPr>
        <w:t>1686</w:t>
      </w:r>
      <w:r>
        <w:rPr>
          <w:i/>
          <w:spacing w:val="-2"/>
          <w:sz w:val="24"/>
        </w:rPr>
        <w:t>.</w:t>
      </w:r>
    </w:p>
    <w:p w14:paraId="6C67EDAC" w14:textId="77777777" w:rsidR="00345D8F" w:rsidRDefault="00345D8F">
      <w:pPr>
        <w:pStyle w:val="BodyText"/>
        <w:rPr>
          <w:i/>
        </w:rPr>
      </w:pPr>
    </w:p>
    <w:p w14:paraId="6A15C516" w14:textId="77777777" w:rsidR="00345D8F" w:rsidRDefault="00000000">
      <w:pPr>
        <w:ind w:left="120"/>
        <w:rPr>
          <w:i/>
          <w:sz w:val="24"/>
        </w:rPr>
      </w:pPr>
      <w:r>
        <w:rPr>
          <w:sz w:val="24"/>
        </w:rPr>
        <w:t xml:space="preserve">Beer, J., </w:t>
      </w:r>
      <w:r>
        <w:rPr>
          <w:b/>
          <w:sz w:val="24"/>
        </w:rPr>
        <w:t xml:space="preserve">Holt, R. F., </w:t>
      </w:r>
      <w:r>
        <w:rPr>
          <w:sz w:val="24"/>
        </w:rPr>
        <w:t>&amp; Harris, M. S. (2013). Cochlear implantation in children with 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diagnoses: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outcomes.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Otorhinolaringologia</w:t>
      </w:r>
      <w:proofErr w:type="spellEnd"/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edge Otolaryngology Special Issue, 63, </w:t>
      </w:r>
      <w:r>
        <w:rPr>
          <w:sz w:val="24"/>
        </w:rPr>
        <w:t>1-16</w:t>
      </w:r>
      <w:r>
        <w:rPr>
          <w:i/>
          <w:sz w:val="24"/>
        </w:rPr>
        <w:t>.</w:t>
      </w:r>
    </w:p>
    <w:p w14:paraId="6036D999" w14:textId="77777777" w:rsidR="00345D8F" w:rsidRDefault="00345D8F">
      <w:pPr>
        <w:pStyle w:val="BodyText"/>
        <w:rPr>
          <w:i/>
        </w:rPr>
      </w:pPr>
    </w:p>
    <w:p w14:paraId="33469F0B" w14:textId="77777777" w:rsidR="00345D8F" w:rsidRDefault="00000000">
      <w:pPr>
        <w:ind w:left="120" w:right="736"/>
        <w:jc w:val="both"/>
        <w:rPr>
          <w:i/>
          <w:sz w:val="24"/>
        </w:rPr>
      </w:pPr>
      <w:r>
        <w:rPr>
          <w:b/>
          <w:sz w:val="24"/>
        </w:rPr>
        <w:t>Holt, R. F.</w:t>
      </w:r>
      <w:r>
        <w:rPr>
          <w:sz w:val="24"/>
        </w:rPr>
        <w:t xml:space="preserve">, Beer, J.,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 W. G., &amp; Pisoni, D. B. (2013). Developmental effects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pediatric</w:t>
      </w:r>
      <w:r>
        <w:rPr>
          <w:spacing w:val="-5"/>
          <w:sz w:val="24"/>
        </w:rPr>
        <w:t xml:space="preserve"> </w:t>
      </w:r>
      <w:r>
        <w:rPr>
          <w:sz w:val="24"/>
        </w:rPr>
        <w:t>cochlear</w:t>
      </w:r>
      <w:r>
        <w:rPr>
          <w:spacing w:val="-5"/>
          <w:sz w:val="24"/>
        </w:rPr>
        <w:t xml:space="preserve"> </w:t>
      </w:r>
      <w:r>
        <w:rPr>
          <w:sz w:val="24"/>
        </w:rPr>
        <w:t>implant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recipients. </w:t>
      </w:r>
      <w:r>
        <w:rPr>
          <w:i/>
          <w:sz w:val="24"/>
        </w:rPr>
        <w:t xml:space="preserve">Otology and Neurotology, 34, </w:t>
      </w:r>
      <w:r>
        <w:rPr>
          <w:sz w:val="24"/>
        </w:rPr>
        <w:t>388-395</w:t>
      </w:r>
      <w:r>
        <w:rPr>
          <w:i/>
          <w:sz w:val="24"/>
        </w:rPr>
        <w:t>.</w:t>
      </w:r>
    </w:p>
    <w:p w14:paraId="37504861" w14:textId="77777777" w:rsidR="00345D8F" w:rsidRDefault="00345D8F">
      <w:pPr>
        <w:pStyle w:val="BodyText"/>
        <w:rPr>
          <w:i/>
        </w:rPr>
      </w:pPr>
    </w:p>
    <w:p w14:paraId="1DF593D9" w14:textId="77777777" w:rsidR="00345D8F" w:rsidRDefault="00000000">
      <w:pPr>
        <w:ind w:left="120" w:right="116"/>
        <w:rPr>
          <w:i/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Beer, J.,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 W. G., Pisoni, D. B., &amp; Lalonde, K. (2012). Contribution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pediatric</w:t>
      </w:r>
      <w:r>
        <w:rPr>
          <w:spacing w:val="-5"/>
          <w:sz w:val="24"/>
        </w:rPr>
        <w:t xml:space="preserve"> </w:t>
      </w:r>
      <w:r>
        <w:rPr>
          <w:sz w:val="24"/>
        </w:rPr>
        <w:t>cochlear</w:t>
      </w:r>
      <w:r>
        <w:rPr>
          <w:spacing w:val="-5"/>
          <w:sz w:val="24"/>
        </w:rPr>
        <w:t xml:space="preserve"> </w:t>
      </w:r>
      <w:r>
        <w:rPr>
          <w:sz w:val="24"/>
        </w:rPr>
        <w:t>implant</w:t>
      </w:r>
      <w:r>
        <w:rPr>
          <w:spacing w:val="-4"/>
          <w:sz w:val="24"/>
        </w:rPr>
        <w:t xml:space="preserve"> </w:t>
      </w:r>
      <w:r>
        <w:rPr>
          <w:sz w:val="24"/>
        </w:rPr>
        <w:t>users’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language outcomes: Some preliminary findings. </w:t>
      </w:r>
      <w:r>
        <w:rPr>
          <w:i/>
          <w:sz w:val="24"/>
        </w:rPr>
        <w:t xml:space="preserve">Journal of Speech, Language, and Hearing Research, 55, </w:t>
      </w:r>
      <w:r>
        <w:rPr>
          <w:sz w:val="24"/>
        </w:rPr>
        <w:t>848-864</w:t>
      </w:r>
      <w:r>
        <w:rPr>
          <w:i/>
          <w:sz w:val="24"/>
        </w:rPr>
        <w:t>.</w:t>
      </w:r>
    </w:p>
    <w:p w14:paraId="7135A0CE" w14:textId="77777777" w:rsidR="00345D8F" w:rsidRDefault="00345D8F">
      <w:pPr>
        <w:pStyle w:val="BodyText"/>
        <w:rPr>
          <w:i/>
        </w:rPr>
      </w:pPr>
    </w:p>
    <w:p w14:paraId="3166E8C9" w14:textId="77777777" w:rsidR="00345D8F" w:rsidRDefault="00000000">
      <w:pPr>
        <w:ind w:left="120" w:right="116"/>
        <w:rPr>
          <w:i/>
          <w:sz w:val="24"/>
        </w:rPr>
      </w:pPr>
      <w:r>
        <w:rPr>
          <w:sz w:val="24"/>
        </w:rPr>
        <w:t xml:space="preserve">Beer, J., Harris, M. S.,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 xml:space="preserve">, W. G., </w:t>
      </w:r>
      <w:r>
        <w:rPr>
          <w:b/>
          <w:sz w:val="24"/>
        </w:rPr>
        <w:t>Holt, R. F.</w:t>
      </w:r>
      <w:r>
        <w:rPr>
          <w:sz w:val="24"/>
        </w:rPr>
        <w:t>, &amp; Pisoni, D. B. (2012). Auditory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language,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adaptive</w:t>
      </w:r>
      <w:r>
        <w:rPr>
          <w:spacing w:val="-5"/>
          <w:sz w:val="24"/>
        </w:rPr>
        <w:t xml:space="preserve"> </w:t>
      </w:r>
      <w:r>
        <w:rPr>
          <w:sz w:val="24"/>
        </w:rPr>
        <w:t>behavior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cochlear</w:t>
      </w:r>
      <w:r>
        <w:rPr>
          <w:spacing w:val="-5"/>
          <w:sz w:val="24"/>
        </w:rPr>
        <w:t xml:space="preserve"> </w:t>
      </w:r>
      <w:r>
        <w:rPr>
          <w:sz w:val="24"/>
        </w:rPr>
        <w:t>implants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additional disabilities. </w:t>
      </w:r>
      <w:r>
        <w:rPr>
          <w:i/>
          <w:sz w:val="24"/>
        </w:rPr>
        <w:t xml:space="preserve">International Journal of Audiology, 51, </w:t>
      </w:r>
      <w:r>
        <w:rPr>
          <w:sz w:val="24"/>
        </w:rPr>
        <w:t>491-498</w:t>
      </w:r>
      <w:r>
        <w:rPr>
          <w:i/>
          <w:sz w:val="24"/>
        </w:rPr>
        <w:t>.</w:t>
      </w:r>
    </w:p>
    <w:p w14:paraId="53FD3ADD" w14:textId="77777777" w:rsidR="00345D8F" w:rsidRDefault="00345D8F">
      <w:pPr>
        <w:pStyle w:val="BodyText"/>
        <w:rPr>
          <w:i/>
        </w:rPr>
      </w:pPr>
    </w:p>
    <w:p w14:paraId="34C813F1" w14:textId="77777777" w:rsidR="00345D8F" w:rsidRDefault="00000000">
      <w:pPr>
        <w:pStyle w:val="BodyText"/>
        <w:ind w:left="120"/>
      </w:pPr>
      <w:r>
        <w:rPr>
          <w:b/>
        </w:rPr>
        <w:t>Holt,</w:t>
      </w:r>
      <w:r>
        <w:rPr>
          <w:b/>
          <w:spacing w:val="-4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>F.,</w:t>
      </w:r>
      <w:r>
        <w:rPr>
          <w:b/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Lalonde,</w:t>
      </w:r>
      <w:r>
        <w:rPr>
          <w:spacing w:val="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(2012).</w:t>
      </w:r>
      <w:r>
        <w:rPr>
          <w:spacing w:val="-2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toddlers’</w:t>
      </w:r>
      <w:r>
        <w:rPr>
          <w:spacing w:val="-2"/>
        </w:rPr>
        <w:t xml:space="preserve"> </w:t>
      </w:r>
      <w:r>
        <w:t>speech-sound</w:t>
      </w:r>
      <w:r>
        <w:rPr>
          <w:spacing w:val="-1"/>
        </w:rPr>
        <w:t xml:space="preserve"> </w:t>
      </w:r>
      <w:r>
        <w:rPr>
          <w:spacing w:val="-2"/>
        </w:rPr>
        <w:t>discrimination.</w:t>
      </w:r>
    </w:p>
    <w:p w14:paraId="7AB1CE5A" w14:textId="77777777" w:rsidR="00345D8F" w:rsidRDefault="00000000">
      <w:pPr>
        <w:ind w:left="120"/>
        <w:jc w:val="both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Pediatric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Otorhinolaryngology,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76,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680-</w:t>
      </w:r>
      <w:r>
        <w:rPr>
          <w:spacing w:val="-4"/>
          <w:sz w:val="24"/>
        </w:rPr>
        <w:t>692.</w:t>
      </w:r>
    </w:p>
    <w:p w14:paraId="12464FAE" w14:textId="77777777" w:rsidR="00345D8F" w:rsidRDefault="00345D8F">
      <w:pPr>
        <w:pStyle w:val="BodyText"/>
      </w:pPr>
    </w:p>
    <w:p w14:paraId="2E6B78CA" w14:textId="77777777" w:rsidR="00345D8F" w:rsidRDefault="00000000">
      <w:pPr>
        <w:ind w:left="120" w:right="11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(2011).</w:t>
      </w:r>
      <w:r>
        <w:rPr>
          <w:spacing w:val="-4"/>
          <w:sz w:val="24"/>
        </w:rPr>
        <w:t xml:space="preserve"> </w:t>
      </w:r>
      <w:r>
        <w:rPr>
          <w:sz w:val="24"/>
        </w:rPr>
        <w:t>Enhancing</w:t>
      </w:r>
      <w:r>
        <w:rPr>
          <w:spacing w:val="-4"/>
          <w:sz w:val="24"/>
        </w:rPr>
        <w:t xml:space="preserve"> </w:t>
      </w:r>
      <w:r>
        <w:rPr>
          <w:sz w:val="24"/>
        </w:rPr>
        <w:t>speech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stimulus</w:t>
      </w:r>
      <w:r>
        <w:rPr>
          <w:spacing w:val="-4"/>
          <w:sz w:val="24"/>
        </w:rPr>
        <w:t xml:space="preserve"> </w:t>
      </w:r>
      <w:r>
        <w:rPr>
          <w:sz w:val="24"/>
        </w:rPr>
        <w:t>repetition.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Journal of Speech, Language, and Hearing Research, 54, </w:t>
      </w:r>
      <w:r>
        <w:rPr>
          <w:sz w:val="24"/>
        </w:rPr>
        <w:t>1431-1447.</w:t>
      </w:r>
    </w:p>
    <w:p w14:paraId="6C05A829" w14:textId="77777777" w:rsidR="00345D8F" w:rsidRDefault="00345D8F">
      <w:pPr>
        <w:pStyle w:val="BodyText"/>
      </w:pPr>
    </w:p>
    <w:p w14:paraId="30111160" w14:textId="77777777" w:rsidR="00345D8F" w:rsidRDefault="00000000">
      <w:pPr>
        <w:spacing w:before="1"/>
        <w:ind w:left="120" w:right="209"/>
        <w:rPr>
          <w:i/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>Kirk, K. I., &amp; Hay-McCutcheon, M. (2011). Assessing multimodal spoken word-in-sentence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normal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cochlear implants. </w:t>
      </w:r>
      <w:r>
        <w:rPr>
          <w:i/>
          <w:sz w:val="24"/>
        </w:rPr>
        <w:t xml:space="preserve">Journal of Speech, Language, and Hearing Research, 54, </w:t>
      </w:r>
      <w:r>
        <w:rPr>
          <w:sz w:val="24"/>
        </w:rPr>
        <w:t>632-657</w:t>
      </w:r>
      <w:r>
        <w:rPr>
          <w:i/>
          <w:sz w:val="24"/>
        </w:rPr>
        <w:t>.</w:t>
      </w:r>
    </w:p>
    <w:p w14:paraId="19D459AF" w14:textId="77777777" w:rsidR="00345D8F" w:rsidRDefault="00345D8F">
      <w:pPr>
        <w:pStyle w:val="BodyText"/>
        <w:spacing w:before="11"/>
        <w:rPr>
          <w:i/>
          <w:sz w:val="23"/>
        </w:rPr>
      </w:pPr>
    </w:p>
    <w:p w14:paraId="02813ED5" w14:textId="77777777" w:rsidR="00345D8F" w:rsidRDefault="00000000">
      <w:pPr>
        <w:ind w:left="12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Svirsky,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(2008).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exploratory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pediatric</w:t>
      </w:r>
      <w:r>
        <w:rPr>
          <w:spacing w:val="-3"/>
          <w:sz w:val="24"/>
        </w:rPr>
        <w:t xml:space="preserve"> </w:t>
      </w:r>
      <w:r>
        <w:rPr>
          <w:sz w:val="24"/>
        </w:rPr>
        <w:t>cochlear implantation: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Is earliest always best? </w:t>
      </w:r>
      <w:r>
        <w:rPr>
          <w:i/>
          <w:sz w:val="24"/>
        </w:rPr>
        <w:t xml:space="preserve">Ear and Hearing, 29, </w:t>
      </w:r>
      <w:r>
        <w:rPr>
          <w:sz w:val="24"/>
        </w:rPr>
        <w:t>492-511.</w:t>
      </w:r>
    </w:p>
    <w:p w14:paraId="335423F5" w14:textId="77777777" w:rsidR="00345D8F" w:rsidRDefault="00345D8F">
      <w:pPr>
        <w:pStyle w:val="BodyText"/>
      </w:pPr>
    </w:p>
    <w:p w14:paraId="3DF438C9" w14:textId="77777777" w:rsidR="00345D8F" w:rsidRDefault="00000000">
      <w:pPr>
        <w:pStyle w:val="BodyText"/>
        <w:ind w:left="120" w:right="306"/>
      </w:pPr>
      <w:r>
        <w:t>Kirk,</w:t>
      </w:r>
      <w:r>
        <w:rPr>
          <w:spacing w:val="-3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I.,</w:t>
      </w:r>
      <w:r>
        <w:rPr>
          <w:spacing w:val="-3"/>
        </w:rPr>
        <w:t xml:space="preserve"> </w:t>
      </w:r>
      <w:r>
        <w:t>Hay-McCutcheon,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rPr>
          <w:b/>
        </w:rPr>
        <w:t>Holt,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F.,</w:t>
      </w:r>
      <w:r>
        <w:rPr>
          <w:b/>
          <w:spacing w:val="-3"/>
        </w:rPr>
        <w:t xml:space="preserve"> </w:t>
      </w:r>
      <w:r>
        <w:t>Gao,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Qi,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Gehrlein</w:t>
      </w:r>
      <w:proofErr w:type="spellEnd"/>
      <w:r>
        <w:t>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 xml:space="preserve">L. (2007). Audiovisual spoken word recognition by children with cochlear implants. </w:t>
      </w:r>
      <w:r>
        <w:rPr>
          <w:i/>
        </w:rPr>
        <w:t xml:space="preserve">Audiological Medicine, 5, </w:t>
      </w:r>
      <w:r>
        <w:t>250-261.</w:t>
      </w:r>
    </w:p>
    <w:p w14:paraId="5D334C23" w14:textId="77777777" w:rsidR="00345D8F" w:rsidRDefault="00345D8F">
      <w:pPr>
        <w:pStyle w:val="BodyText"/>
      </w:pPr>
    </w:p>
    <w:p w14:paraId="13FCC1BF" w14:textId="77777777" w:rsidR="00345D8F" w:rsidRDefault="00000000">
      <w:pPr>
        <w:ind w:left="120"/>
        <w:rPr>
          <w:i/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Carney,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(2007).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looks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speech sound discrimination. </w:t>
      </w:r>
      <w:r>
        <w:rPr>
          <w:i/>
          <w:sz w:val="24"/>
        </w:rPr>
        <w:t xml:space="preserve">Journal of Speech, Language, and Hearing Research, 50, </w:t>
      </w:r>
      <w:r>
        <w:rPr>
          <w:sz w:val="24"/>
        </w:rPr>
        <w:t xml:space="preserve">1404- </w:t>
      </w:r>
      <w:r>
        <w:rPr>
          <w:spacing w:val="-2"/>
          <w:sz w:val="24"/>
        </w:rPr>
        <w:t>1424</w:t>
      </w:r>
      <w:r>
        <w:rPr>
          <w:i/>
          <w:spacing w:val="-2"/>
          <w:sz w:val="24"/>
        </w:rPr>
        <w:t>.</w:t>
      </w:r>
    </w:p>
    <w:p w14:paraId="62A1667F" w14:textId="77777777" w:rsidR="00345D8F" w:rsidRDefault="00345D8F">
      <w:pPr>
        <w:rPr>
          <w:sz w:val="24"/>
        </w:rPr>
        <w:sectPr w:rsidR="00345D8F">
          <w:pgSz w:w="12240" w:h="15840"/>
          <w:pgMar w:top="1360" w:right="1700" w:bottom="980" w:left="1680" w:header="0" w:footer="787" w:gutter="0"/>
          <w:cols w:space="720"/>
        </w:sectPr>
      </w:pPr>
    </w:p>
    <w:p w14:paraId="64E5F31F" w14:textId="77777777" w:rsidR="00345D8F" w:rsidRDefault="00000000">
      <w:pPr>
        <w:spacing w:before="79"/>
        <w:ind w:left="120"/>
        <w:rPr>
          <w:i/>
          <w:sz w:val="24"/>
        </w:rPr>
      </w:pPr>
      <w:r>
        <w:rPr>
          <w:b/>
          <w:sz w:val="24"/>
        </w:rPr>
        <w:lastRenderedPageBreak/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Carney,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(2005).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looks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sound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adults. </w:t>
      </w:r>
      <w:r>
        <w:rPr>
          <w:i/>
          <w:sz w:val="24"/>
        </w:rPr>
        <w:t xml:space="preserve">Journal of Speech, Language, and Hearing Research, 48, </w:t>
      </w:r>
      <w:r>
        <w:rPr>
          <w:sz w:val="24"/>
        </w:rPr>
        <w:t>922-943</w:t>
      </w:r>
      <w:r>
        <w:rPr>
          <w:i/>
          <w:sz w:val="24"/>
        </w:rPr>
        <w:t>.</w:t>
      </w:r>
    </w:p>
    <w:p w14:paraId="64ACD60F" w14:textId="77777777" w:rsidR="00345D8F" w:rsidRDefault="00345D8F">
      <w:pPr>
        <w:pStyle w:val="BodyText"/>
        <w:rPr>
          <w:i/>
        </w:rPr>
      </w:pPr>
    </w:p>
    <w:p w14:paraId="559CE992" w14:textId="77777777" w:rsidR="00345D8F" w:rsidRDefault="00000000">
      <w:pPr>
        <w:pStyle w:val="BodyText"/>
        <w:ind w:left="120" w:right="306"/>
      </w:pPr>
      <w:r>
        <w:rPr>
          <w:b/>
        </w:rPr>
        <w:t xml:space="preserve">Holt, R. F., </w:t>
      </w:r>
      <w:r>
        <w:t>Kirk, K. I., Eisenberg, L. S., Martinez, A. S., &amp; Campbell, W. (2005). Spoken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residual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 xml:space="preserve">cochlear implants and hearing aids in opposite ears. </w:t>
      </w:r>
      <w:r>
        <w:rPr>
          <w:i/>
        </w:rPr>
        <w:t xml:space="preserve">Ear and Hearing, 26 </w:t>
      </w:r>
      <w:r>
        <w:t>(Suppl.), 82S-91S.</w:t>
      </w:r>
    </w:p>
    <w:p w14:paraId="7FB963FF" w14:textId="77777777" w:rsidR="00345D8F" w:rsidRDefault="00345D8F">
      <w:pPr>
        <w:pStyle w:val="BodyText"/>
      </w:pPr>
    </w:p>
    <w:p w14:paraId="063E254D" w14:textId="77777777" w:rsidR="00345D8F" w:rsidRDefault="00000000">
      <w:pPr>
        <w:ind w:left="120" w:right="11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(2005).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cognitively delayed children with cochlear implants. </w:t>
      </w:r>
      <w:r>
        <w:rPr>
          <w:i/>
          <w:sz w:val="24"/>
        </w:rPr>
        <w:t xml:space="preserve">Ear and Hearing, 26, </w:t>
      </w:r>
      <w:r>
        <w:rPr>
          <w:sz w:val="24"/>
        </w:rPr>
        <w:t>132-148.</w:t>
      </w:r>
    </w:p>
    <w:p w14:paraId="1929B199" w14:textId="77777777" w:rsidR="00345D8F" w:rsidRDefault="00345D8F">
      <w:pPr>
        <w:pStyle w:val="BodyText"/>
        <w:rPr>
          <w:sz w:val="26"/>
        </w:rPr>
      </w:pPr>
    </w:p>
    <w:p w14:paraId="6F8EFE04" w14:textId="77777777" w:rsidR="00345D8F" w:rsidRDefault="00345D8F">
      <w:pPr>
        <w:pStyle w:val="BodyText"/>
        <w:rPr>
          <w:sz w:val="22"/>
        </w:rPr>
      </w:pPr>
    </w:p>
    <w:p w14:paraId="5BB3CB93" w14:textId="77777777" w:rsidR="00345D8F" w:rsidRDefault="00000000">
      <w:pPr>
        <w:pStyle w:val="Heading2"/>
      </w:pPr>
      <w:r>
        <w:t>Book</w:t>
      </w:r>
      <w:r>
        <w:rPr>
          <w:spacing w:val="-1"/>
        </w:rPr>
        <w:t xml:space="preserve"> </w:t>
      </w:r>
      <w:r>
        <w:t xml:space="preserve">Chapters </w:t>
      </w:r>
      <w:r>
        <w:rPr>
          <w:spacing w:val="-2"/>
        </w:rPr>
        <w:t>(Refereed)</w:t>
      </w:r>
    </w:p>
    <w:p w14:paraId="1B95A471" w14:textId="77777777" w:rsidR="00345D8F" w:rsidRDefault="00345D8F">
      <w:pPr>
        <w:pStyle w:val="BodyText"/>
        <w:rPr>
          <w:b/>
          <w:i/>
        </w:rPr>
      </w:pPr>
    </w:p>
    <w:p w14:paraId="56D234F4" w14:textId="77777777" w:rsidR="00345D8F" w:rsidRDefault="00000000">
      <w:pPr>
        <w:ind w:left="119" w:right="116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(in press). Family dynamics impact cochlear implant outcomes. In N. Young &amp;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Iler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Kirk</w:t>
      </w:r>
      <w:r>
        <w:rPr>
          <w:spacing w:val="-3"/>
          <w:sz w:val="24"/>
        </w:rPr>
        <w:t xml:space="preserve"> </w:t>
      </w:r>
      <w:r>
        <w:rPr>
          <w:sz w:val="24"/>
        </w:rPr>
        <w:t>(Eds.),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Pediatric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Implantation: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Brain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(pp.</w:t>
      </w:r>
      <w:r>
        <w:rPr>
          <w:spacing w:val="-3"/>
          <w:sz w:val="24"/>
        </w:rPr>
        <w:t xml:space="preserve"> </w:t>
      </w:r>
      <w:r>
        <w:rPr>
          <w:sz w:val="24"/>
        </w:rPr>
        <w:t>xxx- xxx). New York, NY: Springer. [Invited]</w:t>
      </w:r>
    </w:p>
    <w:p w14:paraId="59464D6E" w14:textId="77777777" w:rsidR="00345D8F" w:rsidRDefault="00345D8F">
      <w:pPr>
        <w:pStyle w:val="BodyText"/>
      </w:pPr>
    </w:p>
    <w:p w14:paraId="7915582A" w14:textId="77777777" w:rsidR="00345D8F" w:rsidRDefault="00000000">
      <w:pPr>
        <w:pStyle w:val="BodyText"/>
        <w:ind w:left="120"/>
      </w:pPr>
      <w:r>
        <w:t>Bergeson,</w:t>
      </w:r>
      <w:r>
        <w:rPr>
          <w:spacing w:val="-2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b/>
        </w:rPr>
        <w:t>Holt,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>F.</w:t>
      </w:r>
      <w:r>
        <w:rPr>
          <w:b/>
          <w:spacing w:val="-1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impairment.</w:t>
      </w:r>
      <w:r>
        <w:rPr>
          <w:spacing w:val="1"/>
        </w:rPr>
        <w:t xml:space="preserve"> </w:t>
      </w:r>
      <w:r>
        <w:rPr>
          <w:spacing w:val="-5"/>
        </w:rPr>
        <w:t>In</w:t>
      </w:r>
    </w:p>
    <w:p w14:paraId="42E42FFB" w14:textId="77777777" w:rsidR="00345D8F" w:rsidRDefault="00000000">
      <w:pPr>
        <w:ind w:left="120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Ashley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Timmers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(Eds.),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Routledge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Companion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Companion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Music Cognition </w:t>
      </w:r>
      <w:r>
        <w:rPr>
          <w:sz w:val="24"/>
        </w:rPr>
        <w:t>(pp. 237-248). New York, NY: Routledge. [Invited]</w:t>
      </w:r>
    </w:p>
    <w:p w14:paraId="4711793D" w14:textId="77777777" w:rsidR="00345D8F" w:rsidRDefault="00000000">
      <w:pPr>
        <w:pStyle w:val="BodyText"/>
        <w:ind w:left="840"/>
      </w:pPr>
      <w:r>
        <w:t>*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Theory</w:t>
      </w:r>
    </w:p>
    <w:p w14:paraId="0464F6D3" w14:textId="77777777" w:rsidR="00345D8F" w:rsidRDefault="00345D8F">
      <w:pPr>
        <w:pStyle w:val="BodyText"/>
        <w:rPr>
          <w:sz w:val="26"/>
        </w:rPr>
      </w:pPr>
    </w:p>
    <w:p w14:paraId="305DB214" w14:textId="77777777" w:rsidR="00345D8F" w:rsidRDefault="00000000">
      <w:pPr>
        <w:pStyle w:val="Heading2"/>
        <w:spacing w:before="177"/>
      </w:pPr>
      <w:bookmarkStart w:id="4" w:name="Non-refereed_Articles/Proceedings"/>
      <w:bookmarkEnd w:id="4"/>
      <w:r>
        <w:t>Non-refereed</w:t>
      </w:r>
      <w:r>
        <w:rPr>
          <w:spacing w:val="-5"/>
        </w:rPr>
        <w:t xml:space="preserve"> </w:t>
      </w:r>
      <w:r>
        <w:rPr>
          <w:spacing w:val="-2"/>
        </w:rPr>
        <w:t>Articles/Proceedings</w:t>
      </w:r>
    </w:p>
    <w:p w14:paraId="1585704D" w14:textId="77777777" w:rsidR="00345D8F" w:rsidRDefault="00345D8F">
      <w:pPr>
        <w:pStyle w:val="BodyText"/>
        <w:spacing w:before="11"/>
        <w:rPr>
          <w:b/>
          <w:i/>
          <w:sz w:val="23"/>
        </w:rPr>
      </w:pPr>
    </w:p>
    <w:p w14:paraId="3B31F4F1" w14:textId="77777777" w:rsidR="00345D8F" w:rsidRDefault="00000000">
      <w:pPr>
        <w:ind w:left="120"/>
        <w:rPr>
          <w:sz w:val="24"/>
        </w:rPr>
      </w:pPr>
      <w:r>
        <w:rPr>
          <w:sz w:val="24"/>
        </w:rPr>
        <w:t xml:space="preserve">Bent, T., &amp; </w:t>
      </w:r>
      <w:r>
        <w:rPr>
          <w:b/>
          <w:sz w:val="24"/>
        </w:rPr>
        <w:t xml:space="preserve">Holt, R. F. </w:t>
      </w:r>
      <w:r>
        <w:rPr>
          <w:sz w:val="24"/>
        </w:rPr>
        <w:t>(2023). Predicting intelligibility from pronunciation distance metrics.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Phonetic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2023,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 xml:space="preserve">262- </w:t>
      </w:r>
      <w:r>
        <w:rPr>
          <w:spacing w:val="-4"/>
          <w:sz w:val="24"/>
        </w:rPr>
        <w:t>266.</w:t>
      </w:r>
    </w:p>
    <w:p w14:paraId="068E9985" w14:textId="77777777" w:rsidR="00345D8F" w:rsidRDefault="00345D8F">
      <w:pPr>
        <w:pStyle w:val="BodyText"/>
      </w:pPr>
    </w:p>
    <w:p w14:paraId="27A4403C" w14:textId="77777777" w:rsidR="00345D8F" w:rsidRDefault="00000000">
      <w:pPr>
        <w:ind w:left="120" w:right="116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>Bent, T., Lind-Combs, H., &amp; Kunath, A. (in press). Developmental 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intelligibility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unfamiliar</w:t>
      </w:r>
      <w:r>
        <w:rPr>
          <w:spacing w:val="-5"/>
          <w:sz w:val="24"/>
        </w:rPr>
        <w:t xml:space="preserve"> </w:t>
      </w:r>
      <w:r>
        <w:rPr>
          <w:sz w:val="24"/>
        </w:rPr>
        <w:t>accents.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International Congress on Phonetic Sciences 2023, 20, </w:t>
      </w:r>
      <w:r>
        <w:rPr>
          <w:sz w:val="24"/>
        </w:rPr>
        <w:t>292-296.</w:t>
      </w:r>
    </w:p>
    <w:p w14:paraId="63410B1F" w14:textId="77777777" w:rsidR="00345D8F" w:rsidRDefault="00345D8F">
      <w:pPr>
        <w:pStyle w:val="BodyText"/>
      </w:pPr>
    </w:p>
    <w:p w14:paraId="51548F7C" w14:textId="77777777" w:rsidR="00345D8F" w:rsidRDefault="00000000">
      <w:pPr>
        <w:ind w:left="120" w:right="115"/>
        <w:rPr>
          <w:sz w:val="24"/>
        </w:rPr>
      </w:pPr>
      <w:r>
        <w:rPr>
          <w:sz w:val="24"/>
        </w:rPr>
        <w:t xml:space="preserve">Kirk, K. I., </w:t>
      </w:r>
      <w:proofErr w:type="spellStart"/>
      <w:r>
        <w:rPr>
          <w:sz w:val="24"/>
        </w:rPr>
        <w:t>Firszt</w:t>
      </w:r>
      <w:proofErr w:type="spellEnd"/>
      <w:r>
        <w:rPr>
          <w:sz w:val="24"/>
        </w:rPr>
        <w:t xml:space="preserve">, J. B., Hood, L. J., &amp; </w:t>
      </w:r>
      <w:r>
        <w:rPr>
          <w:b/>
          <w:sz w:val="24"/>
        </w:rPr>
        <w:t xml:space="preserve">Holt, R. F. </w:t>
      </w:r>
      <w:r>
        <w:rPr>
          <w:sz w:val="24"/>
        </w:rPr>
        <w:t>(2006, Nov. 28). New directions in pediatric</w:t>
      </w:r>
      <w:r>
        <w:rPr>
          <w:spacing w:val="-5"/>
          <w:sz w:val="24"/>
        </w:rPr>
        <w:t xml:space="preserve"> </w:t>
      </w:r>
      <w:r>
        <w:rPr>
          <w:sz w:val="24"/>
        </w:rPr>
        <w:t>cochlear</w:t>
      </w:r>
      <w:r>
        <w:rPr>
          <w:spacing w:val="-5"/>
          <w:sz w:val="24"/>
        </w:rPr>
        <w:t xml:space="preserve"> </w:t>
      </w:r>
      <w:r>
        <w:rPr>
          <w:sz w:val="24"/>
        </w:rPr>
        <w:t>implantation: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candidacy.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ASHA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Leader,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11(16),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6-7,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14- </w:t>
      </w:r>
      <w:r>
        <w:rPr>
          <w:spacing w:val="-4"/>
          <w:sz w:val="24"/>
        </w:rPr>
        <w:t>15.</w:t>
      </w:r>
    </w:p>
    <w:p w14:paraId="34115F1D" w14:textId="77777777" w:rsidR="00345D8F" w:rsidRDefault="00345D8F">
      <w:pPr>
        <w:pStyle w:val="BodyText"/>
      </w:pPr>
    </w:p>
    <w:p w14:paraId="197AB7ED" w14:textId="77777777" w:rsidR="00345D8F" w:rsidRDefault="00000000">
      <w:pPr>
        <w:ind w:left="120" w:right="306"/>
        <w:rPr>
          <w:i/>
          <w:sz w:val="24"/>
        </w:rPr>
      </w:pP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(2006).</w:t>
      </w:r>
      <w:r>
        <w:rPr>
          <w:spacing w:val="-3"/>
          <w:sz w:val="24"/>
        </w:rPr>
        <w:t xml:space="preserve"> </w:t>
      </w:r>
      <w:r>
        <w:rPr>
          <w:sz w:val="24"/>
        </w:rPr>
        <w:t>Cochlear</w:t>
      </w:r>
      <w:r>
        <w:rPr>
          <w:spacing w:val="-4"/>
          <w:sz w:val="24"/>
        </w:rPr>
        <w:t xml:space="preserve"> </w:t>
      </w:r>
      <w:r>
        <w:rPr>
          <w:sz w:val="24"/>
        </w:rPr>
        <w:t>implantation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cognitive delays. </w:t>
      </w:r>
      <w:r>
        <w:rPr>
          <w:i/>
          <w:sz w:val="24"/>
        </w:rPr>
        <w:t xml:space="preserve">Sound Waves: Advanced Bionics Newsletter for Professionals, 3, </w:t>
      </w:r>
      <w:r>
        <w:rPr>
          <w:sz w:val="24"/>
        </w:rPr>
        <w:t>1-4</w:t>
      </w:r>
      <w:r>
        <w:rPr>
          <w:i/>
          <w:sz w:val="24"/>
        </w:rPr>
        <w:t>.</w:t>
      </w:r>
    </w:p>
    <w:p w14:paraId="13EEB127" w14:textId="77777777" w:rsidR="00345D8F" w:rsidRDefault="00345D8F">
      <w:pPr>
        <w:pStyle w:val="BodyText"/>
        <w:rPr>
          <w:i/>
        </w:rPr>
      </w:pPr>
    </w:p>
    <w:p w14:paraId="470EE588" w14:textId="77777777" w:rsidR="00345D8F" w:rsidRDefault="00000000">
      <w:pPr>
        <w:ind w:left="120" w:right="116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Svirsky, M.A., </w:t>
      </w:r>
      <w:proofErr w:type="spellStart"/>
      <w:r>
        <w:rPr>
          <w:sz w:val="24"/>
        </w:rPr>
        <w:t>Neuburger</w:t>
      </w:r>
      <w:proofErr w:type="spellEnd"/>
      <w:r>
        <w:rPr>
          <w:sz w:val="24"/>
        </w:rPr>
        <w:t>, H., &amp; Miyamoto, R. T. (2004). Age at implantation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4"/>
          <w:sz w:val="24"/>
        </w:rPr>
        <w:t xml:space="preserve"> </w:t>
      </w:r>
      <w:r>
        <w:rPr>
          <w:sz w:val="24"/>
        </w:rPr>
        <w:t>outcome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pediatric</w:t>
      </w:r>
      <w:r>
        <w:rPr>
          <w:spacing w:val="-4"/>
          <w:sz w:val="24"/>
        </w:rPr>
        <w:t xml:space="preserve"> </w:t>
      </w:r>
      <w:r>
        <w:rPr>
          <w:sz w:val="24"/>
        </w:rPr>
        <w:t>cochlear</w:t>
      </w:r>
      <w:r>
        <w:rPr>
          <w:spacing w:val="-4"/>
          <w:sz w:val="24"/>
        </w:rPr>
        <w:t xml:space="preserve"> </w:t>
      </w:r>
      <w:r>
        <w:rPr>
          <w:sz w:val="24"/>
        </w:rPr>
        <w:t>implant</w:t>
      </w:r>
      <w:r>
        <w:rPr>
          <w:spacing w:val="-3"/>
          <w:sz w:val="24"/>
        </w:rPr>
        <w:t xml:space="preserve"> </w:t>
      </w:r>
      <w:r>
        <w:rPr>
          <w:sz w:val="24"/>
        </w:rPr>
        <w:t>users: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younger always</w:t>
      </w:r>
      <w:r>
        <w:rPr>
          <w:spacing w:val="-4"/>
          <w:sz w:val="24"/>
        </w:rPr>
        <w:t xml:space="preserve"> </w:t>
      </w:r>
      <w:r>
        <w:rPr>
          <w:sz w:val="24"/>
        </w:rPr>
        <w:t>better?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1273: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International Cochlear Implant Conference, Indianapolis, May 10-13 </w:t>
      </w:r>
      <w:r>
        <w:rPr>
          <w:sz w:val="24"/>
        </w:rPr>
        <w:t xml:space="preserve">(pp. 368-371). Amsterdam: </w:t>
      </w:r>
      <w:r>
        <w:rPr>
          <w:spacing w:val="-2"/>
          <w:sz w:val="24"/>
        </w:rPr>
        <w:t>Elsevier.</w:t>
      </w:r>
    </w:p>
    <w:p w14:paraId="21886D5F" w14:textId="77777777" w:rsidR="00345D8F" w:rsidRDefault="00345D8F">
      <w:pPr>
        <w:rPr>
          <w:sz w:val="24"/>
        </w:rPr>
        <w:sectPr w:rsidR="00345D8F">
          <w:pgSz w:w="12240" w:h="15840"/>
          <w:pgMar w:top="1360" w:right="1700" w:bottom="980" w:left="1680" w:header="0" w:footer="787" w:gutter="0"/>
          <w:cols w:space="720"/>
        </w:sectPr>
      </w:pPr>
    </w:p>
    <w:p w14:paraId="09D89C9F" w14:textId="77777777" w:rsidR="00345D8F" w:rsidRDefault="00000000">
      <w:pPr>
        <w:spacing w:before="79"/>
        <w:ind w:left="119" w:right="116"/>
        <w:rPr>
          <w:i/>
          <w:sz w:val="24"/>
        </w:rPr>
      </w:pPr>
      <w:r>
        <w:rPr>
          <w:sz w:val="24"/>
        </w:rPr>
        <w:lastRenderedPageBreak/>
        <w:t xml:space="preserve">Woods, W. S., </w:t>
      </w:r>
      <w:r>
        <w:rPr>
          <w:b/>
          <w:sz w:val="24"/>
        </w:rPr>
        <w:t xml:space="preserve">Frush, R. A., </w:t>
      </w:r>
      <w:r>
        <w:rPr>
          <w:sz w:val="24"/>
        </w:rPr>
        <w:t xml:space="preserve">&amp; Van </w:t>
      </w:r>
      <w:proofErr w:type="spellStart"/>
      <w:r>
        <w:rPr>
          <w:sz w:val="24"/>
        </w:rPr>
        <w:t>Tasell</w:t>
      </w:r>
      <w:proofErr w:type="spellEnd"/>
      <w:r>
        <w:rPr>
          <w:sz w:val="24"/>
        </w:rPr>
        <w:t xml:space="preserve">, D. J. (1999). “Preference space” for parameters of two-channel speech compression. </w:t>
      </w:r>
      <w:r>
        <w:rPr>
          <w:i/>
          <w:sz w:val="24"/>
        </w:rPr>
        <w:t>Proceedings of the IEEE Workshop on Applications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Audio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Acoustics,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Paltz,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York,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17- </w:t>
      </w:r>
      <w:r>
        <w:rPr>
          <w:i/>
          <w:spacing w:val="-4"/>
          <w:sz w:val="24"/>
        </w:rPr>
        <w:t>20.</w:t>
      </w:r>
    </w:p>
    <w:sectPr w:rsidR="00345D8F">
      <w:pgSz w:w="12240" w:h="15840"/>
      <w:pgMar w:top="1360" w:right="1700" w:bottom="980" w:left="16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4EFA" w14:textId="77777777" w:rsidR="00FE5CA2" w:rsidRDefault="00FE5CA2">
      <w:r>
        <w:separator/>
      </w:r>
    </w:p>
  </w:endnote>
  <w:endnote w:type="continuationSeparator" w:id="0">
    <w:p w14:paraId="1BB915E6" w14:textId="77777777" w:rsidR="00FE5CA2" w:rsidRDefault="00F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A479" w14:textId="77777777" w:rsidR="00345D8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4F418EE7" wp14:editId="5F965556">
              <wp:simplePos x="0" y="0"/>
              <wp:positionH relativeFrom="page">
                <wp:posOffset>6515100</wp:posOffset>
              </wp:positionH>
              <wp:positionV relativeFrom="page">
                <wp:posOffset>9419166</wp:posOffset>
              </wp:positionV>
              <wp:extent cx="165100" cy="194310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D6A35C" w14:textId="77777777" w:rsidR="00345D8F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18EE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513pt;margin-top:741.65pt;width:13pt;height:15.3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BTWgu94QAAAA8B&#10;AAAPAAAAAAAAAAAAAAAAAOwDAABkcnMvZG93bnJldi54bWxQSwUGAAAAAAQABADzAAAA+gQAAAAA&#10;" filled="f" stroked="f">
              <v:textbox inset="0,0,0,0">
                <w:txbxContent>
                  <w:p w14:paraId="18D6A35C" w14:textId="77777777" w:rsidR="00345D8F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C7F0" w14:textId="77777777" w:rsidR="00FE5CA2" w:rsidRDefault="00FE5CA2">
      <w:r>
        <w:separator/>
      </w:r>
    </w:p>
  </w:footnote>
  <w:footnote w:type="continuationSeparator" w:id="0">
    <w:p w14:paraId="0372BC57" w14:textId="77777777" w:rsidR="00FE5CA2" w:rsidRDefault="00FE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D8F"/>
    <w:rsid w:val="00345D8F"/>
    <w:rsid w:val="00A9129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69E2C"/>
  <w15:docId w15:val="{7807A5B4-63A1-4803-A188-662F732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0"/>
      <w:ind w:left="120"/>
    </w:pPr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44/2022_JSLHR-21-00665" TargetMode="External"/><Relationship Id="rId13" Type="http://schemas.openxmlformats.org/officeDocument/2006/relationships/hyperlink" Target="http://doi.org/10.1044/2021_JSLHR-20-00491" TargetMode="External"/><Relationship Id="rId18" Type="http://schemas.openxmlformats.org/officeDocument/2006/relationships/hyperlink" Target="https://doi.org/10.1097/aud.00000000000008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ubs.asha.org/doi/10.1044/2022_JSLHR-22-00005" TargetMode="External"/><Relationship Id="rId12" Type="http://schemas.openxmlformats.org/officeDocument/2006/relationships/hyperlink" Target="https://doi.org/10.1121/10.0008930" TargetMode="External"/><Relationship Id="rId17" Type="http://schemas.openxmlformats.org/officeDocument/2006/relationships/hyperlink" Target="https://doi.org/10.1044/2020_JSLHR-20-00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44/2020_JSLHR-20-003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515/lingvan-2021-015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oi.org/10.26077/cf34-9189" TargetMode="External"/><Relationship Id="rId10" Type="http://schemas.openxmlformats.org/officeDocument/2006/relationships/hyperlink" Target="https://doi.org/10.1044/2022_JSLHR-21-00661" TargetMode="External"/><Relationship Id="rId19" Type="http://schemas.openxmlformats.org/officeDocument/2006/relationships/hyperlink" Target="https://doi.org/10.1044/2018_JSLHR-H-18-02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informedslp.com/review/environment-temperament-" TargetMode="External"/><Relationship Id="rId14" Type="http://schemas.openxmlformats.org/officeDocument/2006/relationships/hyperlink" Target="http://doi.org/10.1044/2021_JSLHR-20-0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10956</Characters>
  <Application>Microsoft Office Word</Application>
  <DocSecurity>2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Frush Holt</dc:creator>
  <cp:lastModifiedBy>Wendel, Sarah</cp:lastModifiedBy>
  <cp:revision>2</cp:revision>
  <dcterms:created xsi:type="dcterms:W3CDTF">2023-09-21T14:14:00Z</dcterms:created>
  <dcterms:modified xsi:type="dcterms:W3CDTF">2023-09-21T14:15:00Z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/>
  </property>
</Properties>
</file>