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2BAD" w14:textId="170113BB" w:rsidR="00932824" w:rsidRPr="00C85FE7" w:rsidRDefault="00932824" w:rsidP="00953D16">
      <w:pPr>
        <w:rPr>
          <w:rFonts w:ascii="Arial" w:hAnsi="Arial"/>
        </w:rPr>
      </w:pPr>
    </w:p>
    <w:p w14:paraId="5D9A4A69" w14:textId="77777777" w:rsidR="00F0736E" w:rsidRPr="00C85FE7" w:rsidRDefault="00F0736E" w:rsidP="00953D16">
      <w:pPr>
        <w:rPr>
          <w:rFonts w:ascii="Arial" w:hAnsi="Arial"/>
        </w:rPr>
      </w:pPr>
    </w:p>
    <w:p w14:paraId="032591B0" w14:textId="77777777" w:rsidR="00F0736E" w:rsidRPr="00C85FE7" w:rsidRDefault="00F0736E" w:rsidP="00953D16">
      <w:pPr>
        <w:rPr>
          <w:rFonts w:ascii="Arial" w:hAnsi="Arial"/>
        </w:rPr>
      </w:pPr>
    </w:p>
    <w:p w14:paraId="5352C3DC" w14:textId="77777777" w:rsidR="00953D16" w:rsidRPr="00953D16" w:rsidRDefault="00953D16" w:rsidP="00953D16">
      <w:pPr>
        <w:ind w:right="1170"/>
        <w:jc w:val="center"/>
        <w:rPr>
          <w:rFonts w:asciiTheme="minorHAnsi" w:hAnsiTheme="minorHAnsi" w:cstheme="minorHAnsi"/>
          <w:b/>
        </w:rPr>
      </w:pPr>
      <w:r w:rsidRPr="00953D16">
        <w:rPr>
          <w:rFonts w:asciiTheme="minorHAnsi" w:hAnsiTheme="minorHAnsi" w:cstheme="minorHAnsi"/>
          <w:b/>
        </w:rPr>
        <w:t>Degree Requirements for the Doctor of Audiology degree (AUD)</w:t>
      </w:r>
    </w:p>
    <w:p w14:paraId="2930AE3C" w14:textId="674AB44D" w:rsidR="00953D16" w:rsidRPr="00B56108" w:rsidRDefault="00953D16" w:rsidP="008C2E28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</w:rPr>
        <w:t>The Department offers a post-baccalaureate Doctor of Audiology (Au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) program for students interested in clinical practice in audiology. The 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 xml:space="preserve"> program is a 4-year program and is designed to extend over 11</w:t>
      </w:r>
      <w:r w:rsidR="00685241">
        <w:rPr>
          <w:rFonts w:asciiTheme="minorHAnsi" w:hAnsiTheme="minorHAnsi" w:cstheme="minorHAnsi"/>
        </w:rPr>
        <w:t>-12</w:t>
      </w:r>
      <w:r w:rsidRPr="00B56108">
        <w:rPr>
          <w:rFonts w:asciiTheme="minorHAnsi" w:hAnsiTheme="minorHAnsi" w:cstheme="minorHAnsi"/>
        </w:rPr>
        <w:t xml:space="preserve"> semesters of consecutive full-time enrollment. The final year of the program is devoted primarily to an extended clinical externship. The 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 xml:space="preserve"> pr</w:t>
      </w:r>
      <w:r w:rsidR="00685241">
        <w:rPr>
          <w:rFonts w:asciiTheme="minorHAnsi" w:hAnsiTheme="minorHAnsi" w:cstheme="minorHAnsi"/>
        </w:rPr>
        <w:t>ogram will prepare students for</w:t>
      </w:r>
      <w:r w:rsidR="00685241" w:rsidRPr="00B56108">
        <w:rPr>
          <w:rFonts w:asciiTheme="minorHAnsi" w:hAnsiTheme="minorHAnsi" w:cstheme="minorHAnsi"/>
        </w:rPr>
        <w:t xml:space="preserve"> licensure in the state of Ohio </w:t>
      </w:r>
      <w:r w:rsidR="00685241">
        <w:rPr>
          <w:rFonts w:asciiTheme="minorHAnsi" w:hAnsiTheme="minorHAnsi" w:cstheme="minorHAnsi"/>
        </w:rPr>
        <w:t xml:space="preserve">and </w:t>
      </w:r>
      <w:r w:rsidRPr="00B56108">
        <w:rPr>
          <w:rFonts w:asciiTheme="minorHAnsi" w:hAnsiTheme="minorHAnsi" w:cstheme="minorHAnsi"/>
        </w:rPr>
        <w:t>certification from the American Speech-</w:t>
      </w:r>
      <w:r w:rsidR="00685241">
        <w:rPr>
          <w:rFonts w:asciiTheme="minorHAnsi" w:hAnsiTheme="minorHAnsi" w:cstheme="minorHAnsi"/>
        </w:rPr>
        <w:t>Language-Hearing Association (CCC’s).</w:t>
      </w:r>
    </w:p>
    <w:p w14:paraId="4B990013" w14:textId="77777777" w:rsidR="00953D16" w:rsidRDefault="00953D16" w:rsidP="008C2E28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</w:rPr>
        <w:t>Overview:</w:t>
      </w:r>
    </w:p>
    <w:p w14:paraId="47A4AF4B" w14:textId="0F5CF8C7" w:rsidR="00953D16" w:rsidRDefault="00953D16" w:rsidP="008C2E28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One</w:t>
      </w:r>
      <w:r w:rsidRPr="00B56108">
        <w:rPr>
          <w:rFonts w:asciiTheme="minorHAnsi" w:hAnsiTheme="minorHAnsi" w:cstheme="minorHAnsi"/>
        </w:rPr>
        <w:t xml:space="preserve">: The first two semesters are focused on coursework and preparation of clinical practice. A qualifying examination based on the first two semester’s studies is given </w:t>
      </w:r>
      <w:r w:rsidR="00685241">
        <w:rPr>
          <w:rFonts w:asciiTheme="minorHAnsi" w:hAnsiTheme="minorHAnsi" w:cstheme="minorHAnsi"/>
        </w:rPr>
        <w:t xml:space="preserve">during </w:t>
      </w:r>
      <w:r w:rsidRPr="00B56108">
        <w:rPr>
          <w:rFonts w:asciiTheme="minorHAnsi" w:hAnsiTheme="minorHAnsi" w:cstheme="minorHAnsi"/>
        </w:rPr>
        <w:t>Finals week of Spring Semester. If a student fails to pass the qualifying examination, they may retake the examination during Summer Session.  The retake typically occurs 6 weeks after the first</w:t>
      </w:r>
      <w:r w:rsidR="00685241">
        <w:rPr>
          <w:rFonts w:asciiTheme="minorHAnsi" w:hAnsiTheme="minorHAnsi" w:cstheme="minorHAnsi"/>
        </w:rPr>
        <w:t xml:space="preserve"> examination</w:t>
      </w:r>
      <w:r w:rsidRPr="00B56108">
        <w:rPr>
          <w:rFonts w:asciiTheme="minorHAnsi" w:hAnsiTheme="minorHAnsi" w:cstheme="minorHAnsi"/>
        </w:rPr>
        <w:t xml:space="preserve">.  If a student fails to pass the qualifying examination on the retake, the </w:t>
      </w:r>
      <w:r w:rsidR="00685241">
        <w:rPr>
          <w:rFonts w:asciiTheme="minorHAnsi" w:hAnsiTheme="minorHAnsi" w:cstheme="minorHAnsi"/>
        </w:rPr>
        <w:t>D</w:t>
      </w:r>
      <w:r w:rsidRPr="00B56108">
        <w:rPr>
          <w:rFonts w:asciiTheme="minorHAnsi" w:hAnsiTheme="minorHAnsi" w:cstheme="minorHAnsi"/>
        </w:rPr>
        <w:t xml:space="preserve">epartment asks the Graduate School to dismiss the student from the program. </w:t>
      </w:r>
      <w:r w:rsidR="00685241">
        <w:rPr>
          <w:rFonts w:asciiTheme="minorHAnsi" w:hAnsiTheme="minorHAnsi" w:cstheme="minorHAnsi"/>
        </w:rPr>
        <w:t xml:space="preserve">In addition to continuing </w:t>
      </w:r>
      <w:r w:rsidRPr="00B56108">
        <w:rPr>
          <w:rFonts w:asciiTheme="minorHAnsi" w:hAnsiTheme="minorHAnsi" w:cstheme="minorHAnsi"/>
        </w:rPr>
        <w:t xml:space="preserve">coursework </w:t>
      </w:r>
      <w:r w:rsidR="00685241">
        <w:rPr>
          <w:rFonts w:asciiTheme="minorHAnsi" w:hAnsiTheme="minorHAnsi" w:cstheme="minorHAnsi"/>
        </w:rPr>
        <w:t>during</w:t>
      </w:r>
      <w:r w:rsidRPr="00B56108">
        <w:rPr>
          <w:rFonts w:asciiTheme="minorHAnsi" w:hAnsiTheme="minorHAnsi" w:cstheme="minorHAnsi"/>
        </w:rPr>
        <w:t xml:space="preserve"> Summer Session, successful students also commence </w:t>
      </w:r>
      <w:r w:rsidR="00685241">
        <w:rPr>
          <w:rFonts w:asciiTheme="minorHAnsi" w:hAnsiTheme="minorHAnsi" w:cstheme="minorHAnsi"/>
        </w:rPr>
        <w:t xml:space="preserve">audiology </w:t>
      </w:r>
      <w:r w:rsidRPr="00B56108">
        <w:rPr>
          <w:rFonts w:asciiTheme="minorHAnsi" w:hAnsiTheme="minorHAnsi" w:cstheme="minorHAnsi"/>
        </w:rPr>
        <w:t>clinical practicum</w:t>
      </w:r>
      <w:r w:rsidR="00685241">
        <w:rPr>
          <w:rFonts w:asciiTheme="minorHAnsi" w:hAnsiTheme="minorHAnsi" w:cstheme="minorHAnsi"/>
        </w:rPr>
        <w:t>.</w:t>
      </w:r>
    </w:p>
    <w:p w14:paraId="13E5BAA6" w14:textId="77777777" w:rsidR="00953D16" w:rsidRDefault="00953D16" w:rsidP="00953D16">
      <w:pPr>
        <w:ind w:right="1166"/>
        <w:contextualSpacing/>
        <w:jc w:val="both"/>
        <w:rPr>
          <w:rFonts w:asciiTheme="minorHAnsi" w:hAnsiTheme="minorHAnsi" w:cstheme="minorHAnsi"/>
        </w:rPr>
      </w:pPr>
    </w:p>
    <w:p w14:paraId="6F362315" w14:textId="77777777" w:rsidR="00953D16" w:rsidRPr="00B56108" w:rsidRDefault="00953D16" w:rsidP="00953D16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Two</w:t>
      </w:r>
      <w:r w:rsidRPr="00B56108">
        <w:rPr>
          <w:rFonts w:asciiTheme="minorHAnsi" w:hAnsiTheme="minorHAnsi" w:cstheme="minorHAnsi"/>
        </w:rPr>
        <w:t xml:space="preserve">: The balance between coursework and practicum continues </w:t>
      </w:r>
      <w:r w:rsidR="00685241">
        <w:rPr>
          <w:rFonts w:asciiTheme="minorHAnsi" w:hAnsiTheme="minorHAnsi" w:cstheme="minorHAnsi"/>
        </w:rPr>
        <w:t>during</w:t>
      </w:r>
      <w:r w:rsidRPr="00B56108">
        <w:rPr>
          <w:rFonts w:asciiTheme="minorHAnsi" w:hAnsiTheme="minorHAnsi" w:cstheme="minorHAnsi"/>
        </w:rPr>
        <w:t xml:space="preserve"> year</w:t>
      </w:r>
      <w:r w:rsidR="00685241">
        <w:rPr>
          <w:rFonts w:asciiTheme="minorHAnsi" w:hAnsiTheme="minorHAnsi" w:cstheme="minorHAnsi"/>
        </w:rPr>
        <w:t xml:space="preserve"> two</w:t>
      </w:r>
      <w:r w:rsidRPr="00B56108">
        <w:rPr>
          <w:rFonts w:asciiTheme="minorHAnsi" w:hAnsiTheme="minorHAnsi" w:cstheme="minorHAnsi"/>
        </w:rPr>
        <w:t xml:space="preserve">. By Spring Semester students are expected to have selected </w:t>
      </w:r>
      <w:r w:rsidR="00685241">
        <w:rPr>
          <w:rFonts w:asciiTheme="minorHAnsi" w:hAnsiTheme="minorHAnsi" w:cstheme="minorHAnsi"/>
        </w:rPr>
        <w:t xml:space="preserve">their Capstone advisor </w:t>
      </w:r>
      <w:r w:rsidRPr="00B56108">
        <w:rPr>
          <w:rFonts w:asciiTheme="minorHAnsi" w:hAnsiTheme="minorHAnsi" w:cstheme="minorHAnsi"/>
        </w:rPr>
        <w:t xml:space="preserve">and commenced their Capstone Projects. </w:t>
      </w:r>
    </w:p>
    <w:p w14:paraId="0AECBFFD" w14:textId="5920E254" w:rsidR="00ED4C80" w:rsidRPr="00ED4C80" w:rsidRDefault="00953D16" w:rsidP="00ED4C80">
      <w:pPr>
        <w:pStyle w:val="ListParagraph"/>
        <w:numPr>
          <w:ilvl w:val="0"/>
          <w:numId w:val="3"/>
        </w:numPr>
        <w:tabs>
          <w:tab w:val="left" w:pos="2160"/>
        </w:tabs>
        <w:ind w:left="360"/>
        <w:jc w:val="both"/>
        <w:rPr>
          <w:rFonts w:cstheme="minorHAnsi"/>
          <w:color w:val="000000" w:themeColor="text1"/>
        </w:rPr>
      </w:pPr>
      <w:r w:rsidRPr="00B56108">
        <w:rPr>
          <w:rFonts w:cstheme="minorHAnsi"/>
          <w:color w:val="000000" w:themeColor="text1"/>
        </w:rPr>
        <w:t>Capstone Project: Each student is required to complete a Capstone Project during the Au</w:t>
      </w:r>
      <w:r w:rsidR="00685241">
        <w:rPr>
          <w:rFonts w:cstheme="minorHAnsi"/>
          <w:color w:val="000000" w:themeColor="text1"/>
        </w:rPr>
        <w:t>.</w:t>
      </w:r>
      <w:r w:rsidRPr="00B56108">
        <w:rPr>
          <w:rFonts w:cstheme="minorHAnsi"/>
          <w:color w:val="000000" w:themeColor="text1"/>
        </w:rPr>
        <w:t>D</w:t>
      </w:r>
      <w:r w:rsidR="00685241">
        <w:rPr>
          <w:rFonts w:cstheme="minorHAnsi"/>
          <w:color w:val="000000" w:themeColor="text1"/>
        </w:rPr>
        <w:t>.</w:t>
      </w:r>
      <w:r w:rsidRPr="00B56108">
        <w:rPr>
          <w:rFonts w:cstheme="minorHAnsi"/>
          <w:color w:val="000000" w:themeColor="text1"/>
        </w:rPr>
        <w:t xml:space="preserve"> program.  </w:t>
      </w:r>
      <w:r w:rsidR="003754B6">
        <w:rPr>
          <w:rFonts w:cstheme="minorHAnsi"/>
          <w:color w:val="000000" w:themeColor="text1"/>
        </w:rPr>
        <w:t>T</w:t>
      </w:r>
      <w:r w:rsidRPr="00B56108">
        <w:rPr>
          <w:rFonts w:cstheme="minorHAnsi"/>
          <w:color w:val="000000" w:themeColor="text1"/>
        </w:rPr>
        <w:t xml:space="preserve">he 2nd year of the program, each student must declare which of </w:t>
      </w:r>
      <w:r w:rsidR="00041515">
        <w:rPr>
          <w:rFonts w:cstheme="minorHAnsi"/>
          <w:color w:val="000000" w:themeColor="text1"/>
        </w:rPr>
        <w:t>three options</w:t>
      </w:r>
      <w:r w:rsidRPr="00B56108">
        <w:rPr>
          <w:rFonts w:cstheme="minorHAnsi"/>
          <w:color w:val="000000" w:themeColor="text1"/>
        </w:rPr>
        <w:t xml:space="preserve"> Capstone options they will complete: 1) Research Project,</w:t>
      </w:r>
      <w:r w:rsidR="00041515">
        <w:rPr>
          <w:rFonts w:cstheme="minorHAnsi"/>
          <w:color w:val="000000" w:themeColor="text1"/>
        </w:rPr>
        <w:t xml:space="preserve"> 2) Case Study</w:t>
      </w:r>
      <w:r w:rsidRPr="00B56108">
        <w:rPr>
          <w:rFonts w:cstheme="minorHAnsi"/>
          <w:color w:val="000000" w:themeColor="text1"/>
        </w:rPr>
        <w:t xml:space="preserve"> or </w:t>
      </w:r>
      <w:r w:rsidR="00041515">
        <w:rPr>
          <w:rFonts w:cstheme="minorHAnsi"/>
          <w:color w:val="000000" w:themeColor="text1"/>
        </w:rPr>
        <w:t>3</w:t>
      </w:r>
      <w:r w:rsidRPr="00B56108">
        <w:rPr>
          <w:rFonts w:cstheme="minorHAnsi"/>
          <w:color w:val="000000" w:themeColor="text1"/>
        </w:rPr>
        <w:t xml:space="preserve">) Specialization (see descriptions below). Each option requires a </w:t>
      </w:r>
      <w:r w:rsidRPr="00B56108">
        <w:rPr>
          <w:rFonts w:cstheme="minorHAnsi"/>
          <w:b/>
          <w:color w:val="000000" w:themeColor="text1"/>
        </w:rPr>
        <w:t>minimum of 10 credit hours</w:t>
      </w:r>
      <w:r w:rsidRPr="00B56108">
        <w:rPr>
          <w:rFonts w:cstheme="minorHAnsi"/>
          <w:color w:val="000000" w:themeColor="text1"/>
        </w:rPr>
        <w:t xml:space="preserve"> to be completed between spring semester of the 2</w:t>
      </w:r>
      <w:r w:rsidRPr="00B56108">
        <w:rPr>
          <w:rFonts w:cstheme="minorHAnsi"/>
          <w:color w:val="000000" w:themeColor="text1"/>
          <w:vertAlign w:val="superscript"/>
        </w:rPr>
        <w:t>nd</w:t>
      </w:r>
      <w:r w:rsidRPr="00B56108">
        <w:rPr>
          <w:rFonts w:cstheme="minorHAnsi"/>
          <w:color w:val="000000" w:themeColor="text1"/>
        </w:rPr>
        <w:t xml:space="preserve"> year and spring semester of the 3</w:t>
      </w:r>
      <w:r w:rsidRPr="00B56108">
        <w:rPr>
          <w:rFonts w:cstheme="minorHAnsi"/>
          <w:color w:val="000000" w:themeColor="text1"/>
          <w:vertAlign w:val="superscript"/>
        </w:rPr>
        <w:t>rd</w:t>
      </w:r>
      <w:r w:rsidRPr="00B56108">
        <w:rPr>
          <w:rFonts w:cstheme="minorHAnsi"/>
          <w:color w:val="000000" w:themeColor="text1"/>
        </w:rPr>
        <w:t xml:space="preserve"> year.</w:t>
      </w:r>
    </w:p>
    <w:p w14:paraId="378DFAFE" w14:textId="482EFDE3" w:rsidR="00953D16" w:rsidRDefault="00953D16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Research Project</w:t>
      </w:r>
      <w:r w:rsidRPr="00953D16">
        <w:rPr>
          <w:rFonts w:cstheme="minorHAnsi"/>
          <w:color w:val="000000" w:themeColor="text1"/>
        </w:rPr>
        <w:t>: Students, in consultation with their advisors, will design and conduct a research project that will culminate in a</w:t>
      </w:r>
      <w:r w:rsidR="000B4C32">
        <w:rPr>
          <w:rFonts w:cstheme="minorHAnsi"/>
          <w:color w:val="000000" w:themeColor="text1"/>
        </w:rPr>
        <w:t>n annotated bibliography and a poster</w:t>
      </w:r>
      <w:r w:rsidRPr="00953D16">
        <w:rPr>
          <w:rFonts w:cstheme="minorHAnsi"/>
          <w:color w:val="000000" w:themeColor="text1"/>
        </w:rPr>
        <w:t xml:space="preserve">.  Students who choose this option should begin their project no later than summer of their 2nd year and must enroll in a minimum of 10 semester credits of Capstone hours (SHS 8997) over the course of their 2nd </w:t>
      </w:r>
      <w:r w:rsidR="00685241">
        <w:rPr>
          <w:rFonts w:cstheme="minorHAnsi"/>
          <w:color w:val="000000" w:themeColor="text1"/>
        </w:rPr>
        <w:t>and</w:t>
      </w:r>
      <w:r w:rsidRPr="00953D16">
        <w:rPr>
          <w:rFonts w:cstheme="minorHAnsi"/>
          <w:color w:val="000000" w:themeColor="text1"/>
        </w:rPr>
        <w:t xml:space="preserve"> 3rd years.</w:t>
      </w:r>
    </w:p>
    <w:p w14:paraId="5CE2B0F2" w14:textId="284CB7EE" w:rsidR="00ED4C80" w:rsidRDefault="00ED4C80" w:rsidP="00ED4C80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Case Study</w:t>
      </w:r>
      <w:r>
        <w:rPr>
          <w:rFonts w:cstheme="minorHAnsi"/>
          <w:color w:val="000000" w:themeColor="text1"/>
        </w:rPr>
        <w:t>: Students, in consultation with their advisors, will identify a clinical case of interest, complete a comprehensive case study description, and review the relevant literature both broadly and deeply, culminating in a</w:t>
      </w:r>
      <w:r w:rsidR="000B4C32">
        <w:rPr>
          <w:rFonts w:cstheme="minorHAnsi"/>
          <w:color w:val="000000" w:themeColor="text1"/>
        </w:rPr>
        <w:t>n annotated bibliography and a poster</w:t>
      </w:r>
      <w:r>
        <w:rPr>
          <w:rFonts w:cstheme="minorHAnsi"/>
          <w:color w:val="000000" w:themeColor="text1"/>
        </w:rPr>
        <w:t xml:space="preserve">. Students who choose this option should begin their project </w:t>
      </w:r>
      <w:r w:rsidRPr="00953D16">
        <w:rPr>
          <w:rFonts w:cstheme="minorHAnsi"/>
          <w:color w:val="000000" w:themeColor="text1"/>
        </w:rPr>
        <w:t xml:space="preserve">no later than summer of their 2nd year and must enroll in a minimum of 10 semester credits of Capstone hours (SHS 8997) over the course of their 2nd </w:t>
      </w:r>
      <w:r w:rsidR="00685241">
        <w:rPr>
          <w:rFonts w:cstheme="minorHAnsi"/>
          <w:color w:val="000000" w:themeColor="text1"/>
        </w:rPr>
        <w:t>and</w:t>
      </w:r>
      <w:r w:rsidRPr="00953D16">
        <w:rPr>
          <w:rFonts w:cstheme="minorHAnsi"/>
          <w:color w:val="000000" w:themeColor="text1"/>
        </w:rPr>
        <w:t xml:space="preserve"> 3rd years.</w:t>
      </w:r>
      <w:r w:rsidRPr="00ED4C80">
        <w:rPr>
          <w:rFonts w:cstheme="minorHAnsi"/>
          <w:color w:val="000000" w:themeColor="text1"/>
        </w:rPr>
        <w:t xml:space="preserve">  </w:t>
      </w:r>
    </w:p>
    <w:p w14:paraId="096DCB65" w14:textId="77777777" w:rsidR="000F7D1D" w:rsidRPr="00ED4C80" w:rsidRDefault="000F7D1D" w:rsidP="000F7D1D">
      <w:pPr>
        <w:pStyle w:val="ListParagraph"/>
        <w:tabs>
          <w:tab w:val="left" w:pos="2160"/>
        </w:tabs>
        <w:jc w:val="both"/>
        <w:rPr>
          <w:rFonts w:cstheme="minorHAnsi"/>
          <w:color w:val="000000" w:themeColor="text1"/>
        </w:rPr>
      </w:pPr>
    </w:p>
    <w:p w14:paraId="3F11AEAC" w14:textId="77777777" w:rsidR="000F7D1D" w:rsidRPr="000F7D1D" w:rsidRDefault="000F7D1D" w:rsidP="007A73D8">
      <w:pPr>
        <w:pStyle w:val="ListParagraph"/>
        <w:tabs>
          <w:tab w:val="left" w:pos="2160"/>
        </w:tabs>
        <w:jc w:val="both"/>
        <w:rPr>
          <w:rFonts w:cstheme="minorHAnsi"/>
          <w:color w:val="000000" w:themeColor="text1"/>
        </w:rPr>
      </w:pPr>
    </w:p>
    <w:p w14:paraId="2466DD85" w14:textId="77777777" w:rsidR="000F7D1D" w:rsidRPr="000F7D1D" w:rsidRDefault="000F7D1D" w:rsidP="000F7D1D">
      <w:pPr>
        <w:pStyle w:val="ListParagraph"/>
        <w:rPr>
          <w:rFonts w:cstheme="minorHAnsi"/>
          <w:color w:val="000000" w:themeColor="text1"/>
          <w:u w:val="single"/>
        </w:rPr>
      </w:pPr>
    </w:p>
    <w:p w14:paraId="7FAB2979" w14:textId="6B268037" w:rsidR="00953D16" w:rsidRPr="00953D16" w:rsidRDefault="00953D16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Specialization</w:t>
      </w:r>
      <w:r w:rsidRPr="00953D16">
        <w:rPr>
          <w:rFonts w:cstheme="minorHAnsi"/>
          <w:color w:val="000000" w:themeColor="text1"/>
        </w:rPr>
        <w:t xml:space="preserve">: The student, in consultation with their advisor, will complete coursework outside the department (minimum </w:t>
      </w:r>
      <w:r w:rsidR="00662694">
        <w:rPr>
          <w:rFonts w:cstheme="minorHAnsi"/>
          <w:color w:val="000000" w:themeColor="text1"/>
        </w:rPr>
        <w:t>6</w:t>
      </w:r>
      <w:r w:rsidRPr="00953D16">
        <w:rPr>
          <w:rFonts w:cstheme="minorHAnsi"/>
          <w:color w:val="000000" w:themeColor="text1"/>
        </w:rPr>
        <w:t xml:space="preserve"> semester credit hours) in a specific topic area. The specialization must culminate in </w:t>
      </w:r>
      <w:r w:rsidR="000B4C32">
        <w:rPr>
          <w:rFonts w:cstheme="minorHAnsi"/>
          <w:color w:val="000000" w:themeColor="text1"/>
        </w:rPr>
        <w:t>an annotated bibliography and a poster</w:t>
      </w:r>
      <w:r w:rsidRPr="00953D16">
        <w:rPr>
          <w:rFonts w:cstheme="minorHAnsi"/>
          <w:color w:val="000000" w:themeColor="text1"/>
        </w:rPr>
        <w:t xml:space="preserve"> on the specialization topic and its importance to the profession of audiology.  Students who choose this option should begin taking courses spring semester of their 2nd </w:t>
      </w:r>
      <w:r w:rsidR="003754B6" w:rsidRPr="00953D16">
        <w:rPr>
          <w:rFonts w:cstheme="minorHAnsi"/>
          <w:color w:val="000000" w:themeColor="text1"/>
        </w:rPr>
        <w:t>year and</w:t>
      </w:r>
      <w:r w:rsidRPr="00953D16">
        <w:rPr>
          <w:rFonts w:cstheme="minorHAnsi"/>
          <w:color w:val="000000" w:themeColor="text1"/>
        </w:rPr>
        <w:t xml:space="preserve"> must complete </w:t>
      </w:r>
      <w:r w:rsidR="00750B8A">
        <w:rPr>
          <w:rFonts w:cstheme="minorHAnsi"/>
          <w:color w:val="000000" w:themeColor="text1"/>
        </w:rPr>
        <w:t>6</w:t>
      </w:r>
      <w:r w:rsidRPr="00953D16">
        <w:rPr>
          <w:rFonts w:cstheme="minorHAnsi"/>
          <w:color w:val="000000" w:themeColor="text1"/>
        </w:rPr>
        <w:t xml:space="preserve"> credit hours outside the department and </w:t>
      </w:r>
      <w:r w:rsidR="00685241">
        <w:rPr>
          <w:rFonts w:cstheme="minorHAnsi"/>
          <w:color w:val="000000" w:themeColor="text1"/>
        </w:rPr>
        <w:t>4</w:t>
      </w:r>
      <w:r w:rsidRPr="00953D16">
        <w:rPr>
          <w:rFonts w:cstheme="minorHAnsi"/>
          <w:color w:val="000000" w:themeColor="text1"/>
        </w:rPr>
        <w:t xml:space="preserve"> credit</w:t>
      </w:r>
      <w:r w:rsidR="00685241">
        <w:rPr>
          <w:rFonts w:cstheme="minorHAnsi"/>
          <w:color w:val="000000" w:themeColor="text1"/>
        </w:rPr>
        <w:t>s</w:t>
      </w:r>
      <w:r w:rsidRPr="00953D16">
        <w:rPr>
          <w:rFonts w:cstheme="minorHAnsi"/>
          <w:color w:val="000000" w:themeColor="text1"/>
        </w:rPr>
        <w:t xml:space="preserve"> of Capstone hours (SHS 8997) by the end of spring semester of their 3rd year.  </w:t>
      </w:r>
    </w:p>
    <w:p w14:paraId="646306EF" w14:textId="2F44E042" w:rsidR="00953D16" w:rsidRPr="00B56108" w:rsidRDefault="00953D16" w:rsidP="00953D16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Three</w:t>
      </w:r>
      <w:r w:rsidRPr="00B56108">
        <w:rPr>
          <w:rFonts w:asciiTheme="minorHAnsi" w:hAnsiTheme="minorHAnsi" w:cstheme="minorHAnsi"/>
        </w:rPr>
        <w:t xml:space="preserve">: The balance between coursework and practicum </w:t>
      </w:r>
      <w:r w:rsidR="003754B6">
        <w:rPr>
          <w:rFonts w:asciiTheme="minorHAnsi" w:hAnsiTheme="minorHAnsi" w:cstheme="minorHAnsi"/>
        </w:rPr>
        <w:t>shifts with more clinic than classroom hours</w:t>
      </w:r>
      <w:r w:rsidRPr="00B56108">
        <w:rPr>
          <w:rFonts w:asciiTheme="minorHAnsi" w:hAnsiTheme="minorHAnsi" w:cstheme="minorHAnsi"/>
        </w:rPr>
        <w:t xml:space="preserve"> in the first two semesters of this year.  Summer Session m</w:t>
      </w:r>
      <w:r w:rsidR="005C0C3D">
        <w:rPr>
          <w:rFonts w:asciiTheme="minorHAnsi" w:hAnsiTheme="minorHAnsi" w:cstheme="minorHAnsi"/>
        </w:rPr>
        <w:t>arks the beginning of the three-</w:t>
      </w:r>
      <w:r w:rsidRPr="00B56108">
        <w:rPr>
          <w:rFonts w:asciiTheme="minorHAnsi" w:hAnsiTheme="minorHAnsi" w:cstheme="minorHAnsi"/>
        </w:rPr>
        <w:t xml:space="preserve">semester </w:t>
      </w:r>
      <w:r w:rsidR="00685241">
        <w:rPr>
          <w:rFonts w:asciiTheme="minorHAnsi" w:hAnsiTheme="minorHAnsi" w:cstheme="minorHAnsi"/>
        </w:rPr>
        <w:t xml:space="preserve">clinical </w:t>
      </w:r>
      <w:r w:rsidRPr="00B56108">
        <w:rPr>
          <w:rFonts w:asciiTheme="minorHAnsi" w:hAnsiTheme="minorHAnsi" w:cstheme="minorHAnsi"/>
        </w:rPr>
        <w:t xml:space="preserve">externship. </w:t>
      </w:r>
      <w:r w:rsidR="00685241">
        <w:rPr>
          <w:rFonts w:asciiTheme="minorHAnsi" w:hAnsiTheme="minorHAnsi" w:cstheme="minorHAnsi"/>
        </w:rPr>
        <w:t xml:space="preserve"> To be begin the 4</w:t>
      </w:r>
      <w:r w:rsidR="00685241" w:rsidRPr="00685241">
        <w:rPr>
          <w:rFonts w:asciiTheme="minorHAnsi" w:hAnsiTheme="minorHAnsi" w:cstheme="minorHAnsi"/>
          <w:vertAlign w:val="superscript"/>
        </w:rPr>
        <w:t>th</w:t>
      </w:r>
      <w:r w:rsidR="00685241">
        <w:rPr>
          <w:rFonts w:asciiTheme="minorHAnsi" w:hAnsiTheme="minorHAnsi" w:cstheme="minorHAnsi"/>
        </w:rPr>
        <w:t xml:space="preserve"> year clinical externship, students must successfully complete the Au.D. Professional Doctoral Examination. Successful completion will indicate student preparedness for the 4</w:t>
      </w:r>
      <w:r w:rsidR="00685241" w:rsidRPr="00685241">
        <w:rPr>
          <w:rFonts w:asciiTheme="minorHAnsi" w:hAnsiTheme="minorHAnsi" w:cstheme="minorHAnsi"/>
          <w:vertAlign w:val="superscript"/>
        </w:rPr>
        <w:t>th</w:t>
      </w:r>
      <w:r w:rsidR="00685241">
        <w:rPr>
          <w:rFonts w:asciiTheme="minorHAnsi" w:hAnsiTheme="minorHAnsi" w:cstheme="minorHAnsi"/>
        </w:rPr>
        <w:t xml:space="preserve"> year clinical externship. The Professional Examination is administered the first week of </w:t>
      </w:r>
      <w:r w:rsidR="003754B6">
        <w:rPr>
          <w:rFonts w:asciiTheme="minorHAnsi" w:hAnsiTheme="minorHAnsi" w:cstheme="minorHAnsi"/>
        </w:rPr>
        <w:t>June at the beginning</w:t>
      </w:r>
      <w:r w:rsidR="00685241">
        <w:rPr>
          <w:rFonts w:asciiTheme="minorHAnsi" w:hAnsiTheme="minorHAnsi" w:cstheme="minorHAnsi"/>
        </w:rPr>
        <w:t xml:space="preserve"> of the 3</w:t>
      </w:r>
      <w:r w:rsidR="00685241" w:rsidRPr="00685241">
        <w:rPr>
          <w:rFonts w:asciiTheme="minorHAnsi" w:hAnsiTheme="minorHAnsi" w:cstheme="minorHAnsi"/>
          <w:vertAlign w:val="superscript"/>
        </w:rPr>
        <w:t>rd</w:t>
      </w:r>
      <w:r w:rsidR="00685241">
        <w:rPr>
          <w:rFonts w:asciiTheme="minorHAnsi" w:hAnsiTheme="minorHAnsi" w:cstheme="minorHAnsi"/>
        </w:rPr>
        <w:t xml:space="preserve"> year of the program.</w:t>
      </w:r>
      <w:r w:rsidR="003754B6" w:rsidRPr="003754B6">
        <w:rPr>
          <w:rFonts w:asciiTheme="minorHAnsi" w:hAnsiTheme="minorHAnsi" w:cstheme="minorHAnsi"/>
        </w:rPr>
        <w:t xml:space="preserve"> </w:t>
      </w:r>
      <w:r w:rsidR="003754B6">
        <w:rPr>
          <w:rFonts w:asciiTheme="minorHAnsi" w:hAnsiTheme="minorHAnsi" w:cstheme="minorHAnsi"/>
        </w:rPr>
        <w:t>In year 3, students should complete a</w:t>
      </w:r>
      <w:r w:rsidR="003754B6" w:rsidRPr="00B56108">
        <w:rPr>
          <w:rFonts w:asciiTheme="minorHAnsi" w:hAnsiTheme="minorHAnsi" w:cstheme="minorHAnsi"/>
        </w:rPr>
        <w:t xml:space="preserve"> final oral examination based on the</w:t>
      </w:r>
      <w:r w:rsidR="003754B6">
        <w:rPr>
          <w:rFonts w:asciiTheme="minorHAnsi" w:hAnsiTheme="minorHAnsi" w:cstheme="minorHAnsi"/>
        </w:rPr>
        <w:t>ir</w:t>
      </w:r>
      <w:r w:rsidR="003754B6" w:rsidRPr="00B56108">
        <w:rPr>
          <w:rFonts w:asciiTheme="minorHAnsi" w:hAnsiTheme="minorHAnsi" w:cstheme="minorHAnsi"/>
        </w:rPr>
        <w:t xml:space="preserve"> Capstone Project. The final oral examination is scheduled as soon as the </w:t>
      </w:r>
      <w:r w:rsidR="003754B6">
        <w:rPr>
          <w:rFonts w:asciiTheme="minorHAnsi" w:hAnsiTheme="minorHAnsi" w:cstheme="minorHAnsi"/>
        </w:rPr>
        <w:t>C</w:t>
      </w:r>
      <w:r w:rsidR="003754B6" w:rsidRPr="00B56108">
        <w:rPr>
          <w:rFonts w:asciiTheme="minorHAnsi" w:hAnsiTheme="minorHAnsi" w:cstheme="minorHAnsi"/>
        </w:rPr>
        <w:t>apstone project is complete and approved by the student’s advisor</w:t>
      </w:r>
      <w:r w:rsidR="003754B6">
        <w:rPr>
          <w:rFonts w:asciiTheme="minorHAnsi" w:hAnsiTheme="minorHAnsi" w:cstheme="minorHAnsi"/>
        </w:rPr>
        <w:t>.</w:t>
      </w:r>
    </w:p>
    <w:p w14:paraId="460DE1F4" w14:textId="165B6651" w:rsidR="00953D16" w:rsidRDefault="00953D16" w:rsidP="00953D16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Four</w:t>
      </w:r>
      <w:r w:rsidRPr="00B56108">
        <w:rPr>
          <w:rFonts w:asciiTheme="minorHAnsi" w:hAnsiTheme="minorHAnsi" w:cstheme="minorHAnsi"/>
        </w:rPr>
        <w:t xml:space="preserve">: This final year is comprised of </w:t>
      </w:r>
      <w:r w:rsidR="00685241">
        <w:rPr>
          <w:rFonts w:asciiTheme="minorHAnsi" w:hAnsiTheme="minorHAnsi" w:cstheme="minorHAnsi"/>
        </w:rPr>
        <w:t xml:space="preserve">Summer, </w:t>
      </w:r>
      <w:r w:rsidRPr="00B56108">
        <w:rPr>
          <w:rFonts w:asciiTheme="minorHAnsi" w:hAnsiTheme="minorHAnsi" w:cstheme="minorHAnsi"/>
        </w:rPr>
        <w:t>Autumn</w:t>
      </w:r>
      <w:r>
        <w:rPr>
          <w:rFonts w:asciiTheme="minorHAnsi" w:hAnsiTheme="minorHAnsi" w:cstheme="minorHAnsi"/>
        </w:rPr>
        <w:t xml:space="preserve">, </w:t>
      </w:r>
      <w:r w:rsidR="00685241">
        <w:rPr>
          <w:rFonts w:asciiTheme="minorHAnsi" w:hAnsiTheme="minorHAnsi" w:cstheme="minorHAnsi"/>
        </w:rPr>
        <w:t xml:space="preserve">and </w:t>
      </w:r>
      <w:r w:rsidRPr="00B56108">
        <w:rPr>
          <w:rFonts w:asciiTheme="minorHAnsi" w:hAnsiTheme="minorHAnsi" w:cstheme="minorHAnsi"/>
        </w:rPr>
        <w:t>Spring</w:t>
      </w:r>
      <w:r w:rsidR="00685241">
        <w:rPr>
          <w:rFonts w:asciiTheme="minorHAnsi" w:hAnsiTheme="minorHAnsi" w:cstheme="minorHAnsi"/>
        </w:rPr>
        <w:t xml:space="preserve"> semesters</w:t>
      </w:r>
      <w:r>
        <w:rPr>
          <w:rFonts w:asciiTheme="minorHAnsi" w:hAnsiTheme="minorHAnsi" w:cstheme="minorHAnsi"/>
        </w:rPr>
        <w:t xml:space="preserve">, and potentially </w:t>
      </w:r>
      <w:r w:rsidR="00685241">
        <w:rPr>
          <w:rFonts w:asciiTheme="minorHAnsi" w:hAnsiTheme="minorHAnsi" w:cstheme="minorHAnsi"/>
        </w:rPr>
        <w:t xml:space="preserve">a final </w:t>
      </w:r>
      <w:r w:rsidR="00F03996">
        <w:rPr>
          <w:rFonts w:asciiTheme="minorHAnsi" w:hAnsiTheme="minorHAnsi" w:cstheme="minorHAnsi"/>
        </w:rPr>
        <w:t>summer</w:t>
      </w:r>
      <w:r w:rsidRPr="00B561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B56108">
        <w:rPr>
          <w:rFonts w:asciiTheme="minorHAnsi" w:hAnsiTheme="minorHAnsi" w:cstheme="minorHAnsi"/>
        </w:rPr>
        <w:t>emester. Students are placed in an extended clinical experience (4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 Clinical Externship) during this time. Student</w:t>
      </w:r>
      <w:r w:rsidR="00685241">
        <w:rPr>
          <w:rFonts w:asciiTheme="minorHAnsi" w:hAnsiTheme="minorHAnsi" w:cstheme="minorHAnsi"/>
        </w:rPr>
        <w:t>s</w:t>
      </w:r>
      <w:r w:rsidRPr="00B56108">
        <w:rPr>
          <w:rFonts w:asciiTheme="minorHAnsi" w:hAnsiTheme="minorHAnsi" w:cstheme="minorHAnsi"/>
        </w:rPr>
        <w:t xml:space="preserve"> should expect to leave the Columbus metropolitan area for their 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 clinical externship, as there are few opportunities with the metropolitan area. </w:t>
      </w:r>
      <w:bookmarkStart w:id="0" w:name="_Hlk136946924"/>
      <w:r w:rsidR="003754B6">
        <w:rPr>
          <w:rFonts w:asciiTheme="minorHAnsi" w:hAnsiTheme="minorHAnsi" w:cstheme="minorHAnsi"/>
        </w:rPr>
        <w:t>If not already completed, t</w:t>
      </w:r>
      <w:r w:rsidRPr="00B56108">
        <w:rPr>
          <w:rFonts w:asciiTheme="minorHAnsi" w:hAnsiTheme="minorHAnsi" w:cstheme="minorHAnsi"/>
        </w:rPr>
        <w:t xml:space="preserve">he final oral examination </w:t>
      </w:r>
      <w:r w:rsidR="003754B6">
        <w:rPr>
          <w:rFonts w:asciiTheme="minorHAnsi" w:hAnsiTheme="minorHAnsi" w:cstheme="minorHAnsi"/>
        </w:rPr>
        <w:t>based on</w:t>
      </w:r>
      <w:r w:rsidRPr="00B56108">
        <w:rPr>
          <w:rFonts w:asciiTheme="minorHAnsi" w:hAnsiTheme="minorHAnsi" w:cstheme="minorHAnsi"/>
        </w:rPr>
        <w:t xml:space="preserve"> the </w:t>
      </w:r>
      <w:r w:rsidR="00685241">
        <w:rPr>
          <w:rFonts w:asciiTheme="minorHAnsi" w:hAnsiTheme="minorHAnsi" w:cstheme="minorHAnsi"/>
        </w:rPr>
        <w:t>C</w:t>
      </w:r>
      <w:r w:rsidRPr="00B56108">
        <w:rPr>
          <w:rFonts w:asciiTheme="minorHAnsi" w:hAnsiTheme="minorHAnsi" w:cstheme="minorHAnsi"/>
        </w:rPr>
        <w:t xml:space="preserve">apstone project </w:t>
      </w:r>
      <w:bookmarkEnd w:id="0"/>
      <w:r w:rsidR="003754B6">
        <w:rPr>
          <w:rFonts w:asciiTheme="minorHAnsi" w:hAnsiTheme="minorHAnsi" w:cstheme="minorHAnsi"/>
        </w:rPr>
        <w:t xml:space="preserve">must be scheduled. </w:t>
      </w:r>
      <w:proofErr w:type="gramStart"/>
      <w:r w:rsidR="003754B6">
        <w:rPr>
          <w:rFonts w:asciiTheme="minorHAnsi" w:hAnsiTheme="minorHAnsi" w:cstheme="minorHAnsi"/>
        </w:rPr>
        <w:t>In order to</w:t>
      </w:r>
      <w:proofErr w:type="gramEnd"/>
      <w:r w:rsidR="003754B6">
        <w:rPr>
          <w:rFonts w:asciiTheme="minorHAnsi" w:hAnsiTheme="minorHAnsi" w:cstheme="minorHAnsi"/>
        </w:rPr>
        <w:t xml:space="preserve"> graduate, the oral examination must be completed by mid-</w:t>
      </w:r>
      <w:r>
        <w:rPr>
          <w:rFonts w:asciiTheme="minorHAnsi" w:hAnsiTheme="minorHAnsi" w:cstheme="minorHAnsi"/>
        </w:rPr>
        <w:t>March</w:t>
      </w:r>
      <w:r w:rsidRPr="00B56108">
        <w:rPr>
          <w:rFonts w:asciiTheme="minorHAnsi" w:hAnsiTheme="minorHAnsi" w:cstheme="minorHAnsi"/>
        </w:rPr>
        <w:t xml:space="preserve"> of the 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year.  </w:t>
      </w:r>
      <w:r w:rsidR="003754B6">
        <w:rPr>
          <w:rFonts w:asciiTheme="minorHAnsi" w:hAnsiTheme="minorHAnsi" w:cstheme="minorHAnsi"/>
        </w:rPr>
        <w:t xml:space="preserve">The AuD </w:t>
      </w:r>
      <w:r>
        <w:rPr>
          <w:rFonts w:asciiTheme="minorHAnsi" w:hAnsiTheme="minorHAnsi" w:cstheme="minorHAnsi"/>
        </w:rPr>
        <w:t>Hooding</w:t>
      </w:r>
      <w:r w:rsidRPr="00B56108">
        <w:rPr>
          <w:rFonts w:asciiTheme="minorHAnsi" w:hAnsiTheme="minorHAnsi" w:cstheme="minorHAnsi"/>
        </w:rPr>
        <w:t xml:space="preserve"> </w:t>
      </w:r>
      <w:r w:rsidR="003754B6">
        <w:rPr>
          <w:rFonts w:asciiTheme="minorHAnsi" w:hAnsiTheme="minorHAnsi" w:cstheme="minorHAnsi"/>
        </w:rPr>
        <w:t>Ceremony and the University Commencement</w:t>
      </w:r>
      <w:r w:rsidRPr="00B56108">
        <w:rPr>
          <w:rFonts w:asciiTheme="minorHAnsi" w:hAnsiTheme="minorHAnsi" w:cstheme="minorHAnsi"/>
        </w:rPr>
        <w:t xml:space="preserve"> occur at the end of Spring semester.</w:t>
      </w:r>
    </w:p>
    <w:p w14:paraId="1DA23365" w14:textId="77777777" w:rsidR="00685241" w:rsidRDefault="006852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29A76CA" w14:textId="77777777" w:rsidR="00953D16" w:rsidRPr="00685241" w:rsidRDefault="00953D16" w:rsidP="00953D16">
      <w:pPr>
        <w:jc w:val="center"/>
        <w:rPr>
          <w:rFonts w:asciiTheme="minorHAnsi" w:hAnsiTheme="minorHAnsi" w:cstheme="minorHAnsi"/>
          <w:b/>
          <w:sz w:val="32"/>
        </w:rPr>
      </w:pPr>
      <w:r w:rsidRPr="00685241">
        <w:rPr>
          <w:rFonts w:asciiTheme="minorHAnsi" w:hAnsiTheme="minorHAnsi" w:cstheme="minorHAnsi"/>
          <w:b/>
          <w:sz w:val="32"/>
        </w:rPr>
        <w:lastRenderedPageBreak/>
        <w:t>Au</w:t>
      </w:r>
      <w:r w:rsidR="005C0C3D" w:rsidRPr="00685241">
        <w:rPr>
          <w:rFonts w:asciiTheme="minorHAnsi" w:hAnsiTheme="minorHAnsi" w:cstheme="minorHAnsi"/>
          <w:b/>
          <w:sz w:val="32"/>
        </w:rPr>
        <w:t>.</w:t>
      </w:r>
      <w:r w:rsidRPr="00685241">
        <w:rPr>
          <w:rFonts w:asciiTheme="minorHAnsi" w:hAnsiTheme="minorHAnsi" w:cstheme="minorHAnsi"/>
          <w:b/>
          <w:sz w:val="32"/>
        </w:rPr>
        <w:t>D</w:t>
      </w:r>
      <w:r w:rsidR="005C0C3D" w:rsidRPr="00685241">
        <w:rPr>
          <w:rFonts w:asciiTheme="minorHAnsi" w:hAnsiTheme="minorHAnsi" w:cstheme="minorHAnsi"/>
          <w:b/>
          <w:sz w:val="32"/>
        </w:rPr>
        <w:t>.</w:t>
      </w:r>
      <w:r w:rsidRPr="00685241">
        <w:rPr>
          <w:rFonts w:asciiTheme="minorHAnsi" w:hAnsiTheme="minorHAnsi" w:cstheme="minorHAnsi"/>
          <w:b/>
          <w:sz w:val="32"/>
        </w:rPr>
        <w:t xml:space="preserve"> Curriculum</w:t>
      </w:r>
    </w:p>
    <w:p w14:paraId="2ACC2011" w14:textId="6EAC6062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1: Autumn Semester</w:t>
      </w:r>
    </w:p>
    <w:p w14:paraId="73F6E93D" w14:textId="77777777" w:rsidR="00953D16" w:rsidRPr="00225707" w:rsidRDefault="00953D16" w:rsidP="00953D16">
      <w:pPr>
        <w:contextualSpacing/>
        <w:rPr>
          <w:rFonts w:asciiTheme="minorHAnsi" w:hAnsiTheme="minorHAnsi" w:cstheme="minorHAnsi"/>
        </w:rPr>
      </w:pPr>
      <w:r w:rsidRPr="00225707">
        <w:rPr>
          <w:rFonts w:asciiTheme="minorHAnsi" w:hAnsiTheme="minorHAnsi" w:cstheme="minorHAnsi"/>
          <w:u w:val="single"/>
        </w:rPr>
        <w:t>Course #</w:t>
      </w:r>
      <w:r w:rsidRPr="00225707">
        <w:rPr>
          <w:rFonts w:asciiTheme="minorHAnsi" w:hAnsiTheme="minorHAnsi" w:cstheme="minorHAnsi"/>
          <w:u w:val="single"/>
        </w:rPr>
        <w:tab/>
        <w:t>Course Title</w:t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  <w:t>Credits</w:t>
      </w:r>
    </w:p>
    <w:p w14:paraId="625ECAC9" w14:textId="77777777" w:rsidR="00953D16" w:rsidRDefault="00953D16" w:rsidP="0052008D">
      <w:pPr>
        <w:tabs>
          <w:tab w:val="left" w:pos="1440"/>
          <w:tab w:val="left" w:pos="288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6143</w:t>
      </w:r>
      <w:r>
        <w:rPr>
          <w:rFonts w:asciiTheme="minorHAnsi" w:hAnsiTheme="minorHAnsi" w:cstheme="minorHAnsi"/>
        </w:rPr>
        <w:tab/>
        <w:t>Professional Issues</w:t>
      </w:r>
      <w:r>
        <w:rPr>
          <w:rFonts w:asciiTheme="minorHAnsi" w:hAnsiTheme="minorHAnsi" w:cstheme="minorHAnsi"/>
        </w:rPr>
        <w:tab/>
        <w:t>2</w:t>
      </w:r>
    </w:p>
    <w:p w14:paraId="69966426" w14:textId="77777777" w:rsidR="00953D16" w:rsidRDefault="00953D16" w:rsidP="00953D16">
      <w:pPr>
        <w:tabs>
          <w:tab w:val="left" w:pos="1440"/>
          <w:tab w:val="left" w:pos="288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6705</w:t>
      </w:r>
      <w:r>
        <w:rPr>
          <w:rFonts w:asciiTheme="minorHAnsi" w:hAnsiTheme="minorHAnsi" w:cstheme="minorHAnsi"/>
        </w:rPr>
        <w:tab/>
        <w:t>Audiologic Assessment I</w:t>
      </w:r>
      <w:r>
        <w:rPr>
          <w:rFonts w:asciiTheme="minorHAnsi" w:hAnsiTheme="minorHAnsi" w:cstheme="minorHAnsi"/>
        </w:rPr>
        <w:tab/>
        <w:t>3</w:t>
      </w:r>
    </w:p>
    <w:p w14:paraId="498CEB8F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6775</w:t>
      </w:r>
      <w:r>
        <w:rPr>
          <w:rFonts w:asciiTheme="minorHAnsi" w:hAnsiTheme="minorHAnsi" w:cstheme="minorHAnsi"/>
        </w:rPr>
        <w:tab/>
        <w:t>Anatomy &amp; Physiology</w:t>
      </w:r>
      <w:r>
        <w:rPr>
          <w:rFonts w:asciiTheme="minorHAnsi" w:hAnsiTheme="minorHAnsi" w:cstheme="minorHAnsi"/>
        </w:rPr>
        <w:tab/>
        <w:t>4</w:t>
      </w:r>
    </w:p>
    <w:p w14:paraId="2BB8A1D0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7825</w:t>
      </w:r>
      <w:r>
        <w:rPr>
          <w:rFonts w:asciiTheme="minorHAnsi" w:hAnsiTheme="minorHAnsi" w:cstheme="minorHAnsi"/>
        </w:rPr>
        <w:tab/>
        <w:t>Speech Perception in the Normal and Impaired Ear</w:t>
      </w:r>
      <w:r>
        <w:rPr>
          <w:rFonts w:asciiTheme="minorHAnsi" w:hAnsiTheme="minorHAnsi" w:cstheme="minorHAnsi"/>
        </w:rPr>
        <w:tab/>
        <w:t>3</w:t>
      </w:r>
    </w:p>
    <w:p w14:paraId="2963BB0B" w14:textId="3FCED317" w:rsidR="00953D16" w:rsidRDefault="00953D16" w:rsidP="00953D16">
      <w:pPr>
        <w:tabs>
          <w:tab w:val="left" w:pos="360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EE7865">
        <w:rPr>
          <w:rFonts w:asciiTheme="minorHAnsi" w:hAnsiTheme="minorHAnsi" w:cstheme="minorHAnsi"/>
          <w:b/>
        </w:rPr>
        <w:t>2</w:t>
      </w:r>
    </w:p>
    <w:p w14:paraId="720B520F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37580B13" w14:textId="65FA896F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1: Spring Semester</w:t>
      </w:r>
    </w:p>
    <w:p w14:paraId="47ADBB08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6EED07A8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6243</w:t>
      </w:r>
      <w:r>
        <w:rPr>
          <w:rFonts w:asciiTheme="minorHAnsi" w:hAnsiTheme="minorHAnsi" w:cstheme="minorHAnsi"/>
        </w:rPr>
        <w:tab/>
        <w:t>Professional Issues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</w:p>
    <w:p w14:paraId="164BAB80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6706</w:t>
      </w:r>
      <w:r>
        <w:rPr>
          <w:rFonts w:asciiTheme="minorHAnsi" w:hAnsiTheme="minorHAnsi" w:cstheme="minorHAnsi"/>
        </w:rPr>
        <w:tab/>
        <w:t>Audiologic Assessment II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6FFEFD87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6735</w:t>
      </w:r>
      <w:r>
        <w:rPr>
          <w:rFonts w:asciiTheme="minorHAnsi" w:hAnsiTheme="minorHAnsi" w:cstheme="minorHAnsi"/>
        </w:rPr>
        <w:tab/>
        <w:t>Hearing Aids 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64FDBC67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6850</w:t>
      </w:r>
      <w:r>
        <w:rPr>
          <w:rFonts w:asciiTheme="minorHAnsi" w:hAnsiTheme="minorHAnsi" w:cstheme="minorHAnsi"/>
        </w:rPr>
        <w:tab/>
        <w:t>Advanced Hearing Science</w:t>
      </w:r>
      <w:r>
        <w:rPr>
          <w:rFonts w:asciiTheme="minorHAnsi" w:hAnsiTheme="minorHAnsi" w:cstheme="minorHAnsi"/>
        </w:rPr>
        <w:tab/>
        <w:t>4</w:t>
      </w:r>
    </w:p>
    <w:p w14:paraId="54A3DC31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7343</w:t>
      </w:r>
      <w:r>
        <w:rPr>
          <w:rFonts w:asciiTheme="minorHAnsi" w:hAnsiTheme="minorHAnsi" w:cstheme="minorHAnsi"/>
        </w:rPr>
        <w:tab/>
        <w:t>Clinical Seminar in Hearing Disorders: Counseling/Report Writing</w:t>
      </w:r>
      <w:r>
        <w:rPr>
          <w:rFonts w:asciiTheme="minorHAnsi" w:hAnsiTheme="minorHAnsi" w:cstheme="minorHAnsi"/>
        </w:rPr>
        <w:tab/>
        <w:t>1</w:t>
      </w:r>
    </w:p>
    <w:p w14:paraId="2D432728" w14:textId="6D35961A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EE7865">
        <w:rPr>
          <w:rFonts w:asciiTheme="minorHAnsi" w:hAnsiTheme="minorHAnsi" w:cstheme="minorHAnsi"/>
          <w:b/>
        </w:rPr>
        <w:t>3</w:t>
      </w:r>
    </w:p>
    <w:p w14:paraId="0441FDD4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72B36EC0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Qualifying Examination (Finals Week)</w:t>
      </w:r>
    </w:p>
    <w:p w14:paraId="68ACB98D" w14:textId="6A566491" w:rsidR="00953D16" w:rsidRPr="0006729E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  <w:i/>
          <w:sz w:val="20"/>
        </w:rPr>
      </w:pPr>
      <w:r w:rsidRPr="0006729E">
        <w:rPr>
          <w:rFonts w:asciiTheme="minorHAnsi" w:hAnsiTheme="minorHAnsi" w:cstheme="minorHAnsi"/>
          <w:i/>
          <w:sz w:val="20"/>
        </w:rPr>
        <w:t>If a student fails the Q</w:t>
      </w:r>
      <w:r>
        <w:rPr>
          <w:rFonts w:asciiTheme="minorHAnsi" w:hAnsiTheme="minorHAnsi" w:cstheme="minorHAnsi"/>
          <w:i/>
          <w:sz w:val="20"/>
        </w:rPr>
        <w:t xml:space="preserve">ualifying </w:t>
      </w:r>
      <w:r w:rsidRPr="0006729E">
        <w:rPr>
          <w:rFonts w:asciiTheme="minorHAnsi" w:hAnsiTheme="minorHAnsi" w:cstheme="minorHAnsi"/>
          <w:i/>
          <w:sz w:val="20"/>
        </w:rPr>
        <w:t>E</w:t>
      </w:r>
      <w:r>
        <w:rPr>
          <w:rFonts w:asciiTheme="minorHAnsi" w:hAnsiTheme="minorHAnsi" w:cstheme="minorHAnsi"/>
          <w:i/>
          <w:sz w:val="20"/>
        </w:rPr>
        <w:t>xamination</w:t>
      </w:r>
      <w:r w:rsidRPr="0006729E">
        <w:rPr>
          <w:rFonts w:asciiTheme="minorHAnsi" w:hAnsiTheme="minorHAnsi" w:cstheme="minorHAnsi"/>
          <w:i/>
          <w:sz w:val="20"/>
        </w:rPr>
        <w:t xml:space="preserve">, they will be withheld from Clinical Practicum.  Options if a student fails: 1) retake </w:t>
      </w:r>
      <w:r w:rsidR="00B56D49">
        <w:rPr>
          <w:rFonts w:asciiTheme="minorHAnsi" w:hAnsiTheme="minorHAnsi" w:cstheme="minorHAnsi"/>
          <w:i/>
          <w:sz w:val="20"/>
        </w:rPr>
        <w:t>the exam during summer session</w:t>
      </w:r>
      <w:r w:rsidRPr="0006729E">
        <w:rPr>
          <w:rFonts w:asciiTheme="minorHAnsi" w:hAnsiTheme="minorHAnsi" w:cstheme="minorHAnsi"/>
          <w:i/>
          <w:sz w:val="20"/>
        </w:rPr>
        <w:t xml:space="preserve">; </w:t>
      </w:r>
      <w:r>
        <w:rPr>
          <w:rFonts w:asciiTheme="minorHAnsi" w:hAnsiTheme="minorHAnsi" w:cstheme="minorHAnsi"/>
          <w:i/>
          <w:sz w:val="20"/>
        </w:rPr>
        <w:t>OR</w:t>
      </w:r>
      <w:r w:rsidRPr="0006729E">
        <w:rPr>
          <w:rFonts w:asciiTheme="minorHAnsi" w:hAnsiTheme="minorHAnsi" w:cstheme="minorHAnsi"/>
          <w:i/>
          <w:sz w:val="20"/>
        </w:rPr>
        <w:t xml:space="preserve"> 2) retake the following spring semester, which will result in a </w:t>
      </w:r>
      <w:r w:rsidR="003754B6" w:rsidRPr="0006729E">
        <w:rPr>
          <w:rFonts w:asciiTheme="minorHAnsi" w:hAnsiTheme="minorHAnsi" w:cstheme="minorHAnsi"/>
          <w:i/>
          <w:sz w:val="20"/>
        </w:rPr>
        <w:t>one-year</w:t>
      </w:r>
      <w:r w:rsidRPr="0006729E">
        <w:rPr>
          <w:rFonts w:asciiTheme="minorHAnsi" w:hAnsiTheme="minorHAnsi" w:cstheme="minorHAnsi"/>
          <w:i/>
          <w:sz w:val="20"/>
        </w:rPr>
        <w:t xml:space="preserve"> delay in the final externship placement and graduation.</w:t>
      </w:r>
    </w:p>
    <w:p w14:paraId="45575587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4278E6D2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Year 1: Summer Session </w:t>
      </w:r>
    </w:p>
    <w:p w14:paraId="333BEAC5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CAA514C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6707</w:t>
      </w:r>
      <w:r>
        <w:rPr>
          <w:rFonts w:asciiTheme="minorHAnsi" w:hAnsiTheme="minorHAnsi" w:cstheme="minorHAnsi"/>
        </w:rPr>
        <w:tab/>
        <w:t>Audiologic Assessment III</w:t>
      </w:r>
      <w:r>
        <w:rPr>
          <w:rFonts w:asciiTheme="minorHAnsi" w:hAnsiTheme="minorHAnsi" w:cstheme="minorHAnsi"/>
        </w:rPr>
        <w:tab/>
        <w:t>3</w:t>
      </w:r>
    </w:p>
    <w:p w14:paraId="4CFDA042" w14:textId="77777777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38F9E10A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7835</w:t>
      </w:r>
      <w:r>
        <w:rPr>
          <w:rFonts w:asciiTheme="minorHAnsi" w:hAnsiTheme="minorHAnsi" w:cstheme="minorHAnsi"/>
        </w:rPr>
        <w:tab/>
        <w:t>Hearing Aids II</w:t>
      </w:r>
      <w:r>
        <w:rPr>
          <w:rFonts w:asciiTheme="minorHAnsi" w:hAnsiTheme="minorHAnsi" w:cstheme="minorHAnsi"/>
        </w:rPr>
        <w:tab/>
        <w:t>3</w:t>
      </w:r>
    </w:p>
    <w:p w14:paraId="653B0709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9</w:t>
      </w:r>
    </w:p>
    <w:p w14:paraId="2489CC46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</w:p>
    <w:p w14:paraId="556E5166" w14:textId="77777777" w:rsidR="00B56D49" w:rsidRDefault="00B56D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435AA33" w14:textId="77777777" w:rsidR="00B56D49" w:rsidRDefault="00B56D49" w:rsidP="00953D16">
      <w:pPr>
        <w:contextualSpacing/>
        <w:rPr>
          <w:rFonts w:asciiTheme="minorHAnsi" w:hAnsiTheme="minorHAnsi" w:cstheme="minorHAnsi"/>
          <w:b/>
        </w:rPr>
      </w:pPr>
    </w:p>
    <w:p w14:paraId="19CF0879" w14:textId="57774EA6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2: Autumn Semester</w:t>
      </w:r>
    </w:p>
    <w:p w14:paraId="3684C84C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F04EA3F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6708</w:t>
      </w:r>
      <w:r>
        <w:rPr>
          <w:rFonts w:asciiTheme="minorHAnsi" w:hAnsiTheme="minorHAnsi" w:cstheme="minorHAnsi"/>
        </w:rPr>
        <w:tab/>
        <w:t>Audiologic Assessment IV</w:t>
      </w:r>
      <w:r>
        <w:rPr>
          <w:rFonts w:asciiTheme="minorHAnsi" w:hAnsiTheme="minorHAnsi" w:cstheme="minorHAnsi"/>
        </w:rPr>
        <w:tab/>
        <w:t>3</w:t>
      </w:r>
    </w:p>
    <w:p w14:paraId="1A9B362D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4F7A142B" w14:textId="77777777" w:rsidR="00B56D49" w:rsidRDefault="00B56D49" w:rsidP="00B56D49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7143</w:t>
      </w:r>
      <w:r>
        <w:rPr>
          <w:rFonts w:asciiTheme="minorHAnsi" w:hAnsiTheme="minorHAnsi" w:cstheme="minorHAnsi"/>
        </w:rPr>
        <w:tab/>
        <w:t>Clinical Seminar in Hearing Disorders: Hearing Aid Applications</w:t>
      </w:r>
      <w:r>
        <w:rPr>
          <w:rFonts w:asciiTheme="minorHAnsi" w:hAnsiTheme="minorHAnsi" w:cstheme="minorHAnsi"/>
        </w:rPr>
        <w:tab/>
        <w:t>1</w:t>
      </w:r>
    </w:p>
    <w:p w14:paraId="4E0C55F2" w14:textId="77777777" w:rsidR="00E333FD" w:rsidRDefault="00E333FD" w:rsidP="00E333FD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7500</w:t>
      </w:r>
      <w:r>
        <w:rPr>
          <w:rFonts w:asciiTheme="minorHAnsi" w:hAnsiTheme="minorHAnsi" w:cstheme="minorHAnsi"/>
        </w:rPr>
        <w:tab/>
        <w:t>Vestibular Diagnostics and Case Management</w:t>
      </w:r>
      <w:r>
        <w:rPr>
          <w:rFonts w:asciiTheme="minorHAnsi" w:hAnsiTheme="minorHAnsi" w:cstheme="minorHAnsi"/>
        </w:rPr>
        <w:tab/>
        <w:t>3</w:t>
      </w:r>
    </w:p>
    <w:p w14:paraId="19649BD3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7805</w:t>
      </w:r>
      <w:r>
        <w:rPr>
          <w:rFonts w:asciiTheme="minorHAnsi" w:hAnsiTheme="minorHAnsi" w:cstheme="minorHAnsi"/>
        </w:rPr>
        <w:tab/>
        <w:t>Pediatric Audiology</w:t>
      </w:r>
      <w:r w:rsidR="0022570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>3</w:t>
      </w:r>
    </w:p>
    <w:p w14:paraId="43BABE33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7806</w:t>
      </w:r>
      <w:r>
        <w:rPr>
          <w:rFonts w:asciiTheme="minorHAnsi" w:hAnsiTheme="minorHAnsi" w:cstheme="minorHAnsi"/>
        </w:rPr>
        <w:tab/>
        <w:t>Adult Hearing Disorders</w:t>
      </w:r>
      <w:r>
        <w:rPr>
          <w:rFonts w:asciiTheme="minorHAnsi" w:hAnsiTheme="minorHAnsi" w:cstheme="minorHAnsi"/>
        </w:rPr>
        <w:tab/>
        <w:t>3</w:t>
      </w:r>
    </w:p>
    <w:p w14:paraId="4BA9EA5C" w14:textId="77777777" w:rsidR="00953D16" w:rsidRDefault="00953D16" w:rsidP="00953D16">
      <w:pPr>
        <w:tabs>
          <w:tab w:val="left" w:pos="1440"/>
          <w:tab w:val="left" w:pos="360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16</w:t>
      </w:r>
    </w:p>
    <w:p w14:paraId="5090B7FE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5AEF6CAE" w14:textId="171122A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2: Spring Semester</w:t>
      </w:r>
    </w:p>
    <w:p w14:paraId="2E292E26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23DB81A6" w14:textId="74D593C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 xml:space="preserve">Practicum in </w:t>
      </w:r>
      <w:r w:rsidR="00F03996">
        <w:rPr>
          <w:rFonts w:asciiTheme="minorHAnsi" w:hAnsiTheme="minorHAnsi" w:cstheme="minorHAnsi"/>
        </w:rPr>
        <w:t xml:space="preserve">Audiology </w:t>
      </w:r>
      <w:r w:rsidR="00F039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</w:p>
    <w:p w14:paraId="37097EB8" w14:textId="1EF5E96B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7243</w:t>
      </w:r>
      <w:r>
        <w:rPr>
          <w:rFonts w:asciiTheme="minorHAnsi" w:hAnsiTheme="minorHAnsi" w:cstheme="minorHAnsi"/>
        </w:rPr>
        <w:tab/>
        <w:t>Clinical Seminar in Hearing Disorders: Ethics/</w:t>
      </w:r>
      <w:r w:rsidR="00DD4966">
        <w:rPr>
          <w:rFonts w:asciiTheme="minorHAnsi" w:hAnsiTheme="minorHAnsi" w:cstheme="minorHAnsi"/>
        </w:rPr>
        <w:t>EBP</w:t>
      </w:r>
      <w:r>
        <w:rPr>
          <w:rFonts w:asciiTheme="minorHAnsi" w:hAnsiTheme="minorHAnsi" w:cstheme="minorHAnsi"/>
        </w:rPr>
        <w:tab/>
        <w:t>1</w:t>
      </w:r>
    </w:p>
    <w:p w14:paraId="024F2247" w14:textId="77777777" w:rsidR="00953D16" w:rsidRDefault="00225707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7807</w:t>
      </w:r>
      <w:r>
        <w:rPr>
          <w:rFonts w:asciiTheme="minorHAnsi" w:hAnsiTheme="minorHAnsi" w:cstheme="minorHAnsi"/>
        </w:rPr>
        <w:tab/>
        <w:t>Pediatric Audiology</w:t>
      </w:r>
      <w:r w:rsidR="00953D16">
        <w:rPr>
          <w:rFonts w:asciiTheme="minorHAnsi" w:hAnsiTheme="minorHAnsi" w:cstheme="minorHAnsi"/>
        </w:rPr>
        <w:t xml:space="preserve"> II              </w:t>
      </w:r>
      <w:r w:rsidR="00953D16">
        <w:rPr>
          <w:rFonts w:asciiTheme="minorHAnsi" w:hAnsiTheme="minorHAnsi" w:cstheme="minorHAnsi"/>
        </w:rPr>
        <w:tab/>
        <w:t>4</w:t>
      </w:r>
    </w:p>
    <w:p w14:paraId="55F2CDE5" w14:textId="77777777" w:rsidR="00EE7865" w:rsidRDefault="00EE7865" w:rsidP="00EE7865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8931</w:t>
      </w:r>
      <w:r>
        <w:rPr>
          <w:rFonts w:asciiTheme="minorHAnsi" w:hAnsiTheme="minorHAnsi" w:cstheme="minorHAnsi"/>
        </w:rPr>
        <w:tab/>
        <w:t>Cochlear Implants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03C2F53A" w14:textId="5E4C70E3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8933</w:t>
      </w:r>
      <w:r>
        <w:rPr>
          <w:rFonts w:asciiTheme="minorHAnsi" w:hAnsiTheme="minorHAnsi" w:cstheme="minorHAnsi"/>
        </w:rPr>
        <w:tab/>
        <w:t>Tinnitus (</w:t>
      </w:r>
      <w:r w:rsidR="00EC43CB">
        <w:rPr>
          <w:rFonts w:asciiTheme="minorHAnsi" w:hAnsiTheme="minorHAnsi" w:cstheme="minorHAnsi"/>
        </w:rPr>
        <w:t>odd</w:t>
      </w:r>
      <w:r>
        <w:rPr>
          <w:rFonts w:asciiTheme="minorHAnsi" w:hAnsiTheme="minorHAnsi" w:cstheme="minorHAnsi"/>
        </w:rPr>
        <w:t xml:space="preserve"> years)</w:t>
      </w:r>
      <w:r>
        <w:rPr>
          <w:rFonts w:asciiTheme="minorHAnsi" w:hAnsiTheme="minorHAnsi" w:cstheme="minorHAnsi"/>
        </w:rPr>
        <w:tab/>
        <w:t>2</w:t>
      </w:r>
    </w:p>
    <w:p w14:paraId="69466B9D" w14:textId="2B32C1F6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8934</w:t>
      </w:r>
      <w:r>
        <w:rPr>
          <w:rFonts w:asciiTheme="minorHAnsi" w:hAnsiTheme="minorHAnsi" w:cstheme="minorHAnsi"/>
        </w:rPr>
        <w:tab/>
        <w:t>Hearing Conservation (</w:t>
      </w:r>
      <w:r w:rsidR="00EC43CB">
        <w:rPr>
          <w:rFonts w:asciiTheme="minorHAnsi" w:hAnsiTheme="minorHAnsi" w:cstheme="minorHAnsi"/>
        </w:rPr>
        <w:t>even</w:t>
      </w:r>
      <w:r>
        <w:rPr>
          <w:rFonts w:asciiTheme="minorHAnsi" w:hAnsiTheme="minorHAnsi" w:cstheme="minorHAnsi"/>
        </w:rPr>
        <w:t xml:space="preserve"> years)</w:t>
      </w:r>
      <w:r w:rsidR="00225707">
        <w:rPr>
          <w:rFonts w:asciiTheme="minorHAnsi" w:hAnsiTheme="minorHAnsi" w:cstheme="minorHAnsi"/>
        </w:rPr>
        <w:tab/>
        <w:t>2</w:t>
      </w:r>
    </w:p>
    <w:p w14:paraId="4D9B530E" w14:textId="06BB8E4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5ACE24F0" w14:textId="690C2629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Specialization Coursework (Specialization </w:t>
      </w:r>
      <w:proofErr w:type="gramStart"/>
      <w:r w:rsidR="00F03996">
        <w:rPr>
          <w:rFonts w:asciiTheme="minorHAnsi" w:hAnsiTheme="minorHAnsi" w:cstheme="minorHAnsi"/>
        </w:rPr>
        <w:t xml:space="preserve">Capstone) 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  <w:t>variable</w:t>
      </w:r>
    </w:p>
    <w:p w14:paraId="316BF7C3" w14:textId="1D4399DA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0B4C3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+</w:t>
      </w:r>
    </w:p>
    <w:p w14:paraId="160CAEE3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7F9DF308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Year 2: Summer Session </w:t>
      </w:r>
    </w:p>
    <w:p w14:paraId="69817F6D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28026CD0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001536D7" w14:textId="1D945246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7891</w:t>
      </w:r>
      <w:r>
        <w:rPr>
          <w:rFonts w:asciiTheme="minorHAnsi" w:hAnsiTheme="minorHAnsi" w:cstheme="minorHAnsi"/>
        </w:rPr>
        <w:tab/>
        <w:t>Clinical Seminar in Hearing Disorders: Resumes &amp; Interviewing</w:t>
      </w:r>
      <w:r>
        <w:rPr>
          <w:rFonts w:asciiTheme="minorHAnsi" w:hAnsiTheme="minorHAnsi" w:cstheme="minorHAnsi"/>
        </w:rPr>
        <w:tab/>
        <w:t>1</w:t>
      </w:r>
    </w:p>
    <w:p w14:paraId="5E250E03" w14:textId="4F6E7812" w:rsidR="006E1B1B" w:rsidRDefault="000B4C32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8936</w:t>
      </w:r>
      <w:r w:rsidR="006E1B1B">
        <w:rPr>
          <w:rFonts w:asciiTheme="minorHAnsi" w:hAnsiTheme="minorHAnsi" w:cstheme="minorHAnsi"/>
        </w:rPr>
        <w:tab/>
        <w:t>Practice Management in Audiology</w:t>
      </w:r>
      <w:r w:rsidR="006E1B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</w:p>
    <w:p w14:paraId="48E59053" w14:textId="23BAA440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29DE9F2A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Specialization Coursework (Specialization Capstone)</w:t>
      </w:r>
      <w:r>
        <w:rPr>
          <w:rFonts w:asciiTheme="minorHAnsi" w:hAnsiTheme="minorHAnsi" w:cstheme="minorHAnsi"/>
        </w:rPr>
        <w:tab/>
        <w:t>variable</w:t>
      </w:r>
    </w:p>
    <w:p w14:paraId="5C8CDBA8" w14:textId="77B981C5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</w:r>
      <w:r w:rsidR="000B4C32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+</w:t>
      </w:r>
    </w:p>
    <w:p w14:paraId="22D3AE39" w14:textId="77777777" w:rsidR="00953D16" w:rsidRDefault="00953D16" w:rsidP="00953D16">
      <w:pPr>
        <w:contextualSpacing/>
        <w:rPr>
          <w:rFonts w:asciiTheme="minorHAnsi" w:hAnsiTheme="minorHAnsi" w:cstheme="minorHAnsi"/>
          <w:b/>
        </w:rPr>
      </w:pPr>
    </w:p>
    <w:p w14:paraId="2DCF93A7" w14:textId="77777777" w:rsidR="00953D16" w:rsidRDefault="00953D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F604A6F" w14:textId="77777777" w:rsidR="00B56D49" w:rsidRDefault="00B56D49" w:rsidP="00953D16">
      <w:pPr>
        <w:contextualSpacing/>
        <w:rPr>
          <w:rFonts w:asciiTheme="minorHAnsi" w:hAnsiTheme="minorHAnsi" w:cstheme="minorHAnsi"/>
          <w:b/>
        </w:rPr>
      </w:pPr>
    </w:p>
    <w:p w14:paraId="4126D384" w14:textId="77777777" w:rsidR="004073DD" w:rsidRDefault="004073DD" w:rsidP="004073DD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Professional Doctoral Examination (1</w:t>
      </w:r>
      <w:r w:rsidRPr="00B56D49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week of June)</w:t>
      </w:r>
    </w:p>
    <w:p w14:paraId="098D3444" w14:textId="77777777" w:rsidR="004073DD" w:rsidRDefault="004073DD" w:rsidP="004073DD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  <w:sz w:val="20"/>
        </w:rPr>
      </w:pPr>
      <w:r w:rsidRPr="0006729E">
        <w:rPr>
          <w:rFonts w:asciiTheme="minorHAnsi" w:hAnsiTheme="minorHAnsi" w:cstheme="minorHAnsi"/>
          <w:i/>
          <w:sz w:val="20"/>
        </w:rPr>
        <w:t xml:space="preserve">If a student fails </w:t>
      </w:r>
      <w:r>
        <w:rPr>
          <w:rFonts w:asciiTheme="minorHAnsi" w:hAnsiTheme="minorHAnsi" w:cstheme="minorHAnsi"/>
          <w:i/>
          <w:sz w:val="20"/>
        </w:rPr>
        <w:t xml:space="preserve">any portion of the examination, </w:t>
      </w:r>
      <w:r w:rsidRPr="0006729E">
        <w:rPr>
          <w:rFonts w:asciiTheme="minorHAnsi" w:hAnsiTheme="minorHAnsi" w:cstheme="minorHAnsi"/>
          <w:i/>
          <w:sz w:val="20"/>
        </w:rPr>
        <w:t xml:space="preserve">they will be </w:t>
      </w:r>
      <w:r>
        <w:rPr>
          <w:rFonts w:asciiTheme="minorHAnsi" w:hAnsiTheme="minorHAnsi" w:cstheme="minorHAnsi"/>
          <w:i/>
          <w:sz w:val="20"/>
        </w:rPr>
        <w:t>required to retake.  If the retake is unsatisfactory, the student will be given an alternate format examination.  If a student fails the final attempt, the Department will ask the Graduate School to deny the student further enrollment in the Au.D. program</w:t>
      </w:r>
      <w:r w:rsidRPr="0006729E">
        <w:rPr>
          <w:rFonts w:asciiTheme="minorHAnsi" w:hAnsiTheme="minorHAnsi" w:cstheme="minorHAnsi"/>
          <w:i/>
          <w:sz w:val="20"/>
        </w:rPr>
        <w:t>.</w:t>
      </w:r>
    </w:p>
    <w:p w14:paraId="63983D38" w14:textId="77777777" w:rsidR="004073DD" w:rsidRDefault="004073DD" w:rsidP="00953D16">
      <w:pPr>
        <w:contextualSpacing/>
        <w:rPr>
          <w:rFonts w:asciiTheme="minorHAnsi" w:hAnsiTheme="minorHAnsi" w:cstheme="minorHAnsi"/>
          <w:b/>
        </w:rPr>
      </w:pPr>
    </w:p>
    <w:p w14:paraId="7C1432DA" w14:textId="076B2D2C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3: Autumn Semester</w:t>
      </w:r>
    </w:p>
    <w:p w14:paraId="2DEFCDAE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041D2C30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6733</w:t>
      </w:r>
      <w:r>
        <w:rPr>
          <w:rFonts w:asciiTheme="minorHAnsi" w:hAnsiTheme="minorHAnsi" w:cstheme="minorHAnsi"/>
        </w:rPr>
        <w:tab/>
        <w:t>Adult Audiologic Rehabilitation</w:t>
      </w:r>
      <w:r>
        <w:rPr>
          <w:rFonts w:asciiTheme="minorHAnsi" w:hAnsiTheme="minorHAnsi" w:cstheme="minorHAnsi"/>
        </w:rPr>
        <w:tab/>
        <w:t>3</w:t>
      </w:r>
    </w:p>
    <w:p w14:paraId="63B2690C" w14:textId="791432A0" w:rsidR="00953D16" w:rsidRDefault="00E333FD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53D16">
        <w:rPr>
          <w:rFonts w:asciiTheme="minorHAnsi" w:hAnsiTheme="minorHAnsi" w:cstheme="minorHAnsi"/>
        </w:rPr>
        <w:t>843</w:t>
      </w:r>
      <w:r w:rsidR="00953D16">
        <w:rPr>
          <w:rFonts w:asciiTheme="minorHAnsi" w:hAnsiTheme="minorHAnsi" w:cstheme="minorHAnsi"/>
        </w:rPr>
        <w:tab/>
        <w:t>Practicum in Audiology</w:t>
      </w:r>
      <w:r w:rsidR="00953D16">
        <w:rPr>
          <w:rFonts w:asciiTheme="minorHAnsi" w:hAnsiTheme="minorHAnsi" w:cstheme="minorHAnsi"/>
        </w:rPr>
        <w:tab/>
        <w:t>3</w:t>
      </w:r>
    </w:p>
    <w:p w14:paraId="6506E9F6" w14:textId="498C4E24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(Research</w:t>
      </w:r>
      <w:r w:rsidR="000B4C32">
        <w:rPr>
          <w:rFonts w:asciiTheme="minorHAnsi" w:hAnsiTheme="minorHAnsi" w:cstheme="minorHAnsi"/>
        </w:rPr>
        <w:t xml:space="preserve"> or Case Study</w:t>
      </w:r>
      <w:r>
        <w:rPr>
          <w:rFonts w:asciiTheme="minorHAnsi" w:hAnsiTheme="minorHAnsi" w:cstheme="minorHAnsi"/>
        </w:rPr>
        <w:t xml:space="preserve"> Capstone)</w:t>
      </w:r>
      <w:r>
        <w:rPr>
          <w:rFonts w:asciiTheme="minorHAnsi" w:hAnsiTheme="minorHAnsi" w:cstheme="minorHAnsi"/>
        </w:rPr>
        <w:tab/>
        <w:t>variable</w:t>
      </w:r>
    </w:p>
    <w:p w14:paraId="554A8112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Specialization Coursework (Specialization Capstone)</w:t>
      </w:r>
      <w:r>
        <w:rPr>
          <w:rFonts w:asciiTheme="minorHAnsi" w:hAnsiTheme="minorHAnsi" w:cstheme="minorHAnsi"/>
        </w:rPr>
        <w:tab/>
        <w:t>variable</w:t>
      </w:r>
    </w:p>
    <w:p w14:paraId="26466F4D" w14:textId="2C520FC9" w:rsidR="00953D16" w:rsidRDefault="00953D16" w:rsidP="002A360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2A3606"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</w:r>
      <w:r w:rsidR="00EE7865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+</w:t>
      </w:r>
    </w:p>
    <w:p w14:paraId="772895B1" w14:textId="77777777" w:rsidR="00953D16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3478D41E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1A6E454A" w14:textId="35B0B5EB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3: Spring Semester</w:t>
      </w:r>
    </w:p>
    <w:p w14:paraId="1364D8D0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EDE6E7E" w14:textId="386FEA0B" w:rsidR="00953D16" w:rsidRDefault="00E333FD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53D16">
        <w:rPr>
          <w:rFonts w:asciiTheme="minorHAnsi" w:hAnsiTheme="minorHAnsi" w:cstheme="minorHAnsi"/>
        </w:rPr>
        <w:t>843</w:t>
      </w:r>
      <w:r w:rsidR="00953D16">
        <w:rPr>
          <w:rFonts w:asciiTheme="minorHAnsi" w:hAnsiTheme="minorHAnsi" w:cstheme="minorHAnsi"/>
        </w:rPr>
        <w:tab/>
        <w:t>Practicum in Audiology</w:t>
      </w:r>
      <w:r w:rsidR="00953D16">
        <w:rPr>
          <w:rFonts w:asciiTheme="minorHAnsi" w:hAnsiTheme="minorHAnsi" w:cstheme="minorHAnsi"/>
        </w:rPr>
        <w:tab/>
        <w:t>3</w:t>
      </w:r>
    </w:p>
    <w:p w14:paraId="6210CE42" w14:textId="35915C11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8933</w:t>
      </w:r>
      <w:r>
        <w:rPr>
          <w:rFonts w:asciiTheme="minorHAnsi" w:hAnsiTheme="minorHAnsi" w:cstheme="minorHAnsi"/>
        </w:rPr>
        <w:tab/>
        <w:t>Tinnitus (</w:t>
      </w:r>
      <w:r w:rsidR="00EC43CB">
        <w:rPr>
          <w:rFonts w:asciiTheme="minorHAnsi" w:hAnsiTheme="minorHAnsi" w:cstheme="minorHAnsi"/>
        </w:rPr>
        <w:t>odd</w:t>
      </w:r>
      <w:r>
        <w:rPr>
          <w:rFonts w:asciiTheme="minorHAnsi" w:hAnsiTheme="minorHAnsi" w:cstheme="minorHAnsi"/>
        </w:rPr>
        <w:t xml:space="preserve"> years)</w:t>
      </w:r>
      <w:r>
        <w:rPr>
          <w:rFonts w:asciiTheme="minorHAnsi" w:hAnsiTheme="minorHAnsi" w:cstheme="minorHAnsi"/>
        </w:rPr>
        <w:tab/>
        <w:t>2</w:t>
      </w:r>
    </w:p>
    <w:p w14:paraId="2522BC59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8934</w:t>
      </w:r>
      <w:r>
        <w:rPr>
          <w:rFonts w:asciiTheme="minorHAnsi" w:hAnsiTheme="minorHAnsi" w:cstheme="minorHAnsi"/>
        </w:rPr>
        <w:tab/>
        <w:t>Hearing Conservation (even years)</w:t>
      </w:r>
      <w:r>
        <w:rPr>
          <w:rFonts w:asciiTheme="minorHAnsi" w:hAnsiTheme="minorHAnsi" w:cstheme="minorHAnsi"/>
        </w:rPr>
        <w:tab/>
        <w:t>2</w:t>
      </w:r>
    </w:p>
    <w:p w14:paraId="6E62B551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8935</w:t>
      </w:r>
      <w:r>
        <w:rPr>
          <w:rFonts w:asciiTheme="minorHAnsi" w:hAnsiTheme="minorHAnsi" w:cstheme="minorHAnsi"/>
        </w:rPr>
        <w:tab/>
        <w:t>Research to Practice</w:t>
      </w:r>
      <w:r>
        <w:rPr>
          <w:rFonts w:asciiTheme="minorHAnsi" w:hAnsiTheme="minorHAnsi" w:cstheme="minorHAnsi"/>
        </w:rPr>
        <w:tab/>
        <w:t>3</w:t>
      </w:r>
    </w:p>
    <w:p w14:paraId="39C5B65C" w14:textId="596545BE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70F1AEFA" w14:textId="1243987A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Specialization Coursework (Specialization </w:t>
      </w:r>
      <w:proofErr w:type="gramStart"/>
      <w:r w:rsidR="00F03996">
        <w:rPr>
          <w:rFonts w:asciiTheme="minorHAnsi" w:hAnsiTheme="minorHAnsi" w:cstheme="minorHAnsi"/>
        </w:rPr>
        <w:t xml:space="preserve">Capstone) 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  <w:t>variable</w:t>
      </w:r>
    </w:p>
    <w:p w14:paraId="02D29892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33D44E" w14:textId="74930FE0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</w:r>
      <w:r w:rsidR="00EE7865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+</w:t>
      </w:r>
    </w:p>
    <w:p w14:paraId="3364A82E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3794B026" w14:textId="77777777" w:rsidR="00953D16" w:rsidRPr="0006729E" w:rsidRDefault="00953D16" w:rsidP="008931DC">
      <w:pPr>
        <w:tabs>
          <w:tab w:val="left" w:pos="1440"/>
          <w:tab w:val="center" w:pos="900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Externship Commences</w:t>
      </w:r>
    </w:p>
    <w:p w14:paraId="5E366790" w14:textId="77777777" w:rsidR="00B56D49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Year 3: Summer Session </w:t>
      </w:r>
    </w:p>
    <w:p w14:paraId="682FDD45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0F4897BB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6EF1977B" w14:textId="77777777" w:rsidR="0052008D" w:rsidRDefault="0052008D" w:rsidP="0052008D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454D2C84" w14:textId="77777777" w:rsidR="00953D16" w:rsidRDefault="00953D16" w:rsidP="008931DC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  <w:r w:rsidR="0052008D">
        <w:rPr>
          <w:rFonts w:asciiTheme="minorHAnsi" w:hAnsiTheme="minorHAnsi" w:cstheme="minorHAnsi"/>
          <w:b/>
        </w:rPr>
        <w:t>+</w:t>
      </w:r>
    </w:p>
    <w:p w14:paraId="3CB18DE8" w14:textId="77777777" w:rsidR="00953D16" w:rsidRDefault="00953D16" w:rsidP="008931DC">
      <w:pPr>
        <w:tabs>
          <w:tab w:val="left" w:pos="144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029DE1D7" w14:textId="77777777" w:rsidR="00B56D49" w:rsidRDefault="00B56D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ED9F70" w14:textId="77777777" w:rsidR="00B56D49" w:rsidRDefault="00B56D49" w:rsidP="008931DC">
      <w:pPr>
        <w:tabs>
          <w:tab w:val="left" w:pos="1440"/>
        </w:tabs>
        <w:contextualSpacing/>
        <w:rPr>
          <w:rFonts w:asciiTheme="minorHAnsi" w:hAnsiTheme="minorHAnsi" w:cstheme="minorHAnsi"/>
          <w:b/>
        </w:rPr>
      </w:pPr>
    </w:p>
    <w:p w14:paraId="200A7D95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4: Autumn Semester</w:t>
      </w:r>
    </w:p>
    <w:p w14:paraId="4D808B47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576C0DF0" w14:textId="77777777" w:rsidR="00953D16" w:rsidRDefault="00953D16" w:rsidP="008931DC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675FA6A6" w14:textId="77777777" w:rsidR="00B56D49" w:rsidRDefault="00B56D49" w:rsidP="008931DC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5B890ED0" w14:textId="77777777" w:rsidR="00953D16" w:rsidRDefault="00953D16" w:rsidP="008931DC">
      <w:pPr>
        <w:tabs>
          <w:tab w:val="left" w:pos="1440"/>
          <w:tab w:val="left" w:pos="5760"/>
          <w:tab w:val="center" w:pos="7560"/>
          <w:tab w:val="left" w:pos="918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  <w:r w:rsidR="00B56D49">
        <w:rPr>
          <w:rFonts w:asciiTheme="minorHAnsi" w:hAnsiTheme="minorHAnsi" w:cstheme="minorHAnsi"/>
          <w:b/>
        </w:rPr>
        <w:t>+</w:t>
      </w:r>
    </w:p>
    <w:p w14:paraId="340A199B" w14:textId="77777777" w:rsidR="00953D16" w:rsidRDefault="00953D16" w:rsidP="008931DC">
      <w:pPr>
        <w:tabs>
          <w:tab w:val="left" w:pos="144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02851333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4: Spring Semester</w:t>
      </w:r>
    </w:p>
    <w:p w14:paraId="463E2E5E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5A85B7BF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56E704EF" w14:textId="77777777" w:rsidR="00B56D49" w:rsidRDefault="00B56D49" w:rsidP="00B56D49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77B529E6" w14:textId="77777777" w:rsidR="00B56D49" w:rsidRDefault="00B56D49" w:rsidP="00B56D49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3+</w:t>
      </w:r>
    </w:p>
    <w:p w14:paraId="7C155E07" w14:textId="77777777" w:rsidR="00953D16" w:rsidRDefault="00953D16" w:rsidP="008931DC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5AC52DF3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*Year 4: Summer Session</w:t>
      </w:r>
    </w:p>
    <w:p w14:paraId="5980A369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3709CEB5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0E4BCE3F" w14:textId="77777777" w:rsidR="00B56D49" w:rsidRDefault="00B56D49" w:rsidP="00B56D49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0D340E39" w14:textId="77777777" w:rsidR="00953D16" w:rsidRDefault="00953D16" w:rsidP="008931DC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</w:p>
    <w:p w14:paraId="21125130" w14:textId="77777777" w:rsidR="00953D16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56C165EB" w14:textId="60C53A88" w:rsid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</w:rPr>
      </w:pPr>
      <w:r w:rsidRPr="008931DC">
        <w:rPr>
          <w:rFonts w:asciiTheme="minorHAnsi" w:hAnsiTheme="minorHAnsi" w:cstheme="minorHAnsi"/>
          <w:b/>
        </w:rPr>
        <w:t>Final Oral Examination</w:t>
      </w:r>
      <w:r w:rsidR="004073DD">
        <w:rPr>
          <w:rFonts w:asciiTheme="minorHAnsi" w:hAnsiTheme="minorHAnsi" w:cstheme="minorHAnsi"/>
          <w:b/>
        </w:rPr>
        <w:t xml:space="preserve"> (Capstone defense)</w:t>
      </w:r>
      <w:r w:rsidRPr="008931DC">
        <w:rPr>
          <w:rFonts w:asciiTheme="minorHAnsi" w:hAnsiTheme="minorHAnsi" w:cstheme="minorHAnsi"/>
          <w:b/>
        </w:rPr>
        <w:t>:</w:t>
      </w:r>
      <w:r w:rsidRPr="008931DC">
        <w:rPr>
          <w:rFonts w:asciiTheme="minorHAnsi" w:hAnsiTheme="minorHAnsi" w:cstheme="minorHAnsi"/>
          <w:i/>
        </w:rPr>
        <w:t xml:space="preserve"> </w:t>
      </w:r>
    </w:p>
    <w:p w14:paraId="546FCD26" w14:textId="47783CFE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  <w:sz w:val="20"/>
          <w:szCs w:val="20"/>
        </w:rPr>
      </w:pPr>
      <w:r w:rsidRPr="008931DC">
        <w:rPr>
          <w:rFonts w:asciiTheme="minorHAnsi" w:hAnsiTheme="minorHAnsi" w:cstheme="minorHAnsi"/>
          <w:i/>
          <w:sz w:val="20"/>
          <w:szCs w:val="20"/>
        </w:rPr>
        <w:t>To be completed no later than</w:t>
      </w:r>
      <w:r w:rsidR="000F7D1D">
        <w:rPr>
          <w:rFonts w:asciiTheme="minorHAnsi" w:hAnsiTheme="minorHAnsi" w:cstheme="minorHAnsi"/>
          <w:i/>
          <w:sz w:val="20"/>
          <w:szCs w:val="20"/>
        </w:rPr>
        <w:t xml:space="preserve"> mid-</w:t>
      </w:r>
      <w:r w:rsidRPr="008931DC">
        <w:rPr>
          <w:rFonts w:asciiTheme="minorHAnsi" w:hAnsiTheme="minorHAnsi" w:cstheme="minorHAnsi"/>
          <w:i/>
          <w:sz w:val="20"/>
          <w:szCs w:val="20"/>
        </w:rPr>
        <w:t xml:space="preserve"> March of the 4</w:t>
      </w:r>
      <w:r w:rsidRPr="008931DC">
        <w:rPr>
          <w:rFonts w:asciiTheme="minorHAnsi" w:hAnsiTheme="minorHAnsi" w:cstheme="minorHAnsi"/>
          <w:i/>
          <w:sz w:val="20"/>
          <w:szCs w:val="20"/>
          <w:vertAlign w:val="superscript"/>
        </w:rPr>
        <w:t>th</w:t>
      </w:r>
      <w:r w:rsidRPr="008931DC">
        <w:rPr>
          <w:rFonts w:asciiTheme="minorHAnsi" w:hAnsiTheme="minorHAnsi" w:cstheme="minorHAnsi"/>
          <w:i/>
          <w:sz w:val="20"/>
          <w:szCs w:val="20"/>
        </w:rPr>
        <w:t xml:space="preserve"> year to be eligible for graduation spring semester.</w:t>
      </w:r>
    </w:p>
    <w:p w14:paraId="601E1068" w14:textId="77777777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</w:rPr>
      </w:pPr>
    </w:p>
    <w:p w14:paraId="7C684B4E" w14:textId="4A98155C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</w:rPr>
      </w:pPr>
      <w:r w:rsidRPr="008931DC">
        <w:rPr>
          <w:rFonts w:asciiTheme="minorHAnsi" w:hAnsiTheme="minorHAnsi" w:cstheme="minorHAnsi"/>
        </w:rPr>
        <w:t>*</w:t>
      </w:r>
      <w:r w:rsidRPr="008931DC">
        <w:rPr>
          <w:rFonts w:asciiTheme="minorHAnsi" w:hAnsiTheme="minorHAnsi" w:cstheme="minorHAnsi"/>
          <w:i/>
        </w:rPr>
        <w:t>Completion of the Au</w:t>
      </w:r>
      <w:r w:rsidR="005C0C3D">
        <w:rPr>
          <w:rFonts w:asciiTheme="minorHAnsi" w:hAnsiTheme="minorHAnsi" w:cstheme="minorHAnsi"/>
          <w:i/>
        </w:rPr>
        <w:t>.</w:t>
      </w:r>
      <w:r w:rsidRPr="008931DC">
        <w:rPr>
          <w:rFonts w:asciiTheme="minorHAnsi" w:hAnsiTheme="minorHAnsi" w:cstheme="minorHAnsi"/>
          <w:i/>
        </w:rPr>
        <w:t>D</w:t>
      </w:r>
      <w:r w:rsidR="005C0C3D">
        <w:rPr>
          <w:rFonts w:asciiTheme="minorHAnsi" w:hAnsiTheme="minorHAnsi" w:cstheme="minorHAnsi"/>
          <w:i/>
        </w:rPr>
        <w:t>.</w:t>
      </w:r>
      <w:r w:rsidRPr="008931DC">
        <w:rPr>
          <w:rFonts w:asciiTheme="minorHAnsi" w:hAnsiTheme="minorHAnsi" w:cstheme="minorHAnsi"/>
          <w:i/>
        </w:rPr>
        <w:t xml:space="preserve"> program and graduation depends upon the start and completion dates of the 4</w:t>
      </w:r>
      <w:r w:rsidRPr="008931DC">
        <w:rPr>
          <w:rFonts w:asciiTheme="minorHAnsi" w:hAnsiTheme="minorHAnsi" w:cstheme="minorHAnsi"/>
          <w:i/>
          <w:vertAlign w:val="superscript"/>
        </w:rPr>
        <w:t>th</w:t>
      </w:r>
      <w:r w:rsidRPr="008931DC">
        <w:rPr>
          <w:rFonts w:asciiTheme="minorHAnsi" w:hAnsiTheme="minorHAnsi" w:cstheme="minorHAnsi"/>
          <w:i/>
        </w:rPr>
        <w:t xml:space="preserve"> year externship.  </w:t>
      </w:r>
    </w:p>
    <w:p w14:paraId="481DF442" w14:textId="77777777" w:rsidR="00953D16" w:rsidRDefault="00953D16" w:rsidP="00953D16">
      <w:pPr>
        <w:tabs>
          <w:tab w:val="left" w:pos="2880"/>
          <w:tab w:val="left" w:pos="7200"/>
          <w:tab w:val="center" w:pos="9000"/>
        </w:tabs>
        <w:ind w:left="1440"/>
        <w:contextualSpacing/>
        <w:rPr>
          <w:rFonts w:asciiTheme="minorHAnsi" w:hAnsiTheme="minorHAnsi" w:cstheme="minorHAnsi"/>
        </w:rPr>
      </w:pPr>
    </w:p>
    <w:p w14:paraId="40306ACF" w14:textId="77777777" w:rsidR="00953D16" w:rsidRPr="00DC60F4" w:rsidRDefault="00953D16" w:rsidP="00953D16">
      <w:pPr>
        <w:tabs>
          <w:tab w:val="left" w:pos="2880"/>
          <w:tab w:val="center" w:pos="9000"/>
        </w:tabs>
        <w:ind w:left="1440"/>
        <w:contextualSpacing/>
        <w:rPr>
          <w:rFonts w:asciiTheme="minorHAnsi" w:hAnsiTheme="minorHAnsi" w:cstheme="minorHAnsi"/>
        </w:rPr>
      </w:pPr>
    </w:p>
    <w:p w14:paraId="1C7E5115" w14:textId="77777777" w:rsidR="00F0736E" w:rsidRPr="00C85FE7" w:rsidRDefault="00F0736E" w:rsidP="00953D16">
      <w:pPr>
        <w:ind w:firstLine="720"/>
        <w:contextualSpacing/>
        <w:rPr>
          <w:rFonts w:ascii="Arial" w:hAnsi="Arial"/>
        </w:rPr>
      </w:pPr>
    </w:p>
    <w:sectPr w:rsidR="00F0736E" w:rsidRPr="00C85FE7" w:rsidSect="00670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4BF6" w14:textId="77777777" w:rsidR="00485F4F" w:rsidRDefault="00485F4F" w:rsidP="00F0736E">
      <w:pPr>
        <w:spacing w:after="0" w:line="240" w:lineRule="auto"/>
      </w:pPr>
      <w:r>
        <w:separator/>
      </w:r>
    </w:p>
  </w:endnote>
  <w:endnote w:type="continuationSeparator" w:id="0">
    <w:p w14:paraId="0862F148" w14:textId="77777777" w:rsidR="00485F4F" w:rsidRDefault="00485F4F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333333" w:themeColor="background1" w:themeShade="80"/>
        <w:insideV w:val="single" w:sz="18" w:space="0" w:color="333333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53D16" w14:paraId="242880FC" w14:textId="77777777">
      <w:tc>
        <w:tcPr>
          <w:tcW w:w="918" w:type="dxa"/>
        </w:tcPr>
        <w:p w14:paraId="121E5966" w14:textId="77777777" w:rsidR="00953D16" w:rsidRPr="00953D16" w:rsidRDefault="00750B8A">
          <w:pPr>
            <w:pStyle w:val="Footer"/>
            <w:jc w:val="right"/>
            <w:rPr>
              <w:rFonts w:asciiTheme="minorHAnsi" w:hAnsiTheme="minorHAnsi" w:cstheme="minorHAnsi"/>
              <w:b/>
              <w:bCs/>
              <w:color w:val="C00000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31DC" w:rsidRPr="008931DC"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t>2</w:t>
          </w:r>
          <w:r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1585102" w14:textId="77777777" w:rsidR="00953D16" w:rsidRDefault="00953D16">
          <w:pPr>
            <w:pStyle w:val="Footer"/>
          </w:pPr>
        </w:p>
      </w:tc>
    </w:tr>
  </w:tbl>
  <w:p w14:paraId="40E9136C" w14:textId="77777777" w:rsidR="00953D16" w:rsidRDefault="0095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333333" w:themeColor="background1" w:themeShade="80"/>
        <w:insideV w:val="single" w:sz="18" w:space="0" w:color="333333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931DC" w14:paraId="1DC83D86" w14:textId="77777777">
      <w:tc>
        <w:tcPr>
          <w:tcW w:w="918" w:type="dxa"/>
        </w:tcPr>
        <w:p w14:paraId="78D6B325" w14:textId="77777777" w:rsidR="008931DC" w:rsidRPr="008931DC" w:rsidRDefault="00750B8A">
          <w:pPr>
            <w:pStyle w:val="Footer"/>
            <w:jc w:val="right"/>
            <w:rPr>
              <w:rFonts w:asciiTheme="minorHAnsi" w:hAnsiTheme="minorHAnsi" w:cstheme="minorHAnsi"/>
              <w:b/>
              <w:bCs/>
              <w:color w:val="C00000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008D" w:rsidRPr="0052008D"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t>6</w:t>
          </w:r>
          <w:r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FA37B90" w14:textId="28BDFC9F" w:rsidR="008931DC" w:rsidRPr="00BD652F" w:rsidRDefault="00BD652F" w:rsidP="0052008D">
          <w:pPr>
            <w:pStyle w:val="Footer"/>
            <w:jc w:val="right"/>
            <w:rPr>
              <w:rFonts w:asciiTheme="minorHAnsi" w:hAnsiTheme="minorHAnsi" w:cstheme="minorHAnsi"/>
              <w:i/>
            </w:rPr>
          </w:pPr>
          <w:r>
            <w:rPr>
              <w:rFonts w:asciiTheme="minorHAnsi" w:hAnsiTheme="minorHAnsi" w:cstheme="minorHAnsi"/>
              <w:i/>
            </w:rPr>
            <w:t xml:space="preserve">Revised </w:t>
          </w:r>
          <w:r w:rsidR="00B11860">
            <w:rPr>
              <w:rFonts w:asciiTheme="minorHAnsi" w:hAnsiTheme="minorHAnsi" w:cstheme="minorHAnsi"/>
              <w:i/>
            </w:rPr>
            <w:t>February</w:t>
          </w:r>
          <w:r w:rsidR="000F7D1D">
            <w:rPr>
              <w:rFonts w:asciiTheme="minorHAnsi" w:hAnsiTheme="minorHAnsi" w:cstheme="minorHAnsi"/>
              <w:i/>
            </w:rPr>
            <w:t>, 202</w:t>
          </w:r>
          <w:r w:rsidR="00B11860">
            <w:rPr>
              <w:rFonts w:asciiTheme="minorHAnsi" w:hAnsiTheme="minorHAnsi" w:cstheme="minorHAnsi"/>
              <w:i/>
            </w:rPr>
            <w:t>4</w:t>
          </w:r>
        </w:p>
      </w:tc>
    </w:tr>
  </w:tbl>
  <w:p w14:paraId="25ECFAF9" w14:textId="77777777" w:rsidR="008931DC" w:rsidRDefault="00893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0F5" w14:textId="77777777" w:rsidR="00B11860" w:rsidRDefault="00B11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A85A" w14:textId="77777777" w:rsidR="00485F4F" w:rsidRDefault="00485F4F" w:rsidP="00F0736E">
      <w:pPr>
        <w:spacing w:after="0" w:line="240" w:lineRule="auto"/>
      </w:pPr>
      <w:r>
        <w:separator/>
      </w:r>
    </w:p>
  </w:footnote>
  <w:footnote w:type="continuationSeparator" w:id="0">
    <w:p w14:paraId="52551CDF" w14:textId="77777777" w:rsidR="00485F4F" w:rsidRDefault="00485F4F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1201" w14:textId="77777777" w:rsidR="00B11860" w:rsidRDefault="00B11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F38" w14:textId="77777777" w:rsidR="00953D16" w:rsidRDefault="00953D16">
    <w:pPr>
      <w:pStyle w:val="Header"/>
    </w:pPr>
    <w:r>
      <w:rPr>
        <w:noProof/>
      </w:rPr>
      <w:drawing>
        <wp:inline distT="0" distB="0" distL="0" distR="0" wp14:anchorId="043A3BF3" wp14:editId="55A640D8">
          <wp:extent cx="3196742" cy="519379"/>
          <wp:effectExtent l="0" t="0" r="381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425"/>
                  <a:stretch/>
                </pic:blipFill>
                <pic:spPr bwMode="auto">
                  <a:xfrm>
                    <a:off x="0" y="0"/>
                    <a:ext cx="3191830" cy="5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189" w14:textId="77777777" w:rsidR="00B11860" w:rsidRDefault="00B11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6B5"/>
    <w:multiLevelType w:val="hybridMultilevel"/>
    <w:tmpl w:val="689A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546"/>
    <w:multiLevelType w:val="hybridMultilevel"/>
    <w:tmpl w:val="0A2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00BA"/>
    <w:multiLevelType w:val="hybridMultilevel"/>
    <w:tmpl w:val="07E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07024">
    <w:abstractNumId w:val="2"/>
  </w:num>
  <w:num w:numId="2" w16cid:durableId="1742024604">
    <w:abstractNumId w:val="0"/>
  </w:num>
  <w:num w:numId="3" w16cid:durableId="27672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41515"/>
    <w:rsid w:val="00042CC8"/>
    <w:rsid w:val="00052337"/>
    <w:rsid w:val="000A1D0F"/>
    <w:rsid w:val="000B4C32"/>
    <w:rsid w:val="000D07DC"/>
    <w:rsid w:val="000F7D1D"/>
    <w:rsid w:val="00124079"/>
    <w:rsid w:val="00133160"/>
    <w:rsid w:val="00141F8C"/>
    <w:rsid w:val="00144DD7"/>
    <w:rsid w:val="00145DE4"/>
    <w:rsid w:val="00177613"/>
    <w:rsid w:val="001E65B7"/>
    <w:rsid w:val="00204DE1"/>
    <w:rsid w:val="00225707"/>
    <w:rsid w:val="00253D49"/>
    <w:rsid w:val="0027322F"/>
    <w:rsid w:val="00281355"/>
    <w:rsid w:val="002A3606"/>
    <w:rsid w:val="002E5DF1"/>
    <w:rsid w:val="002E65F2"/>
    <w:rsid w:val="002F703B"/>
    <w:rsid w:val="0031285C"/>
    <w:rsid w:val="00371625"/>
    <w:rsid w:val="003754B6"/>
    <w:rsid w:val="003F11EB"/>
    <w:rsid w:val="004073DD"/>
    <w:rsid w:val="0042346D"/>
    <w:rsid w:val="00485F4F"/>
    <w:rsid w:val="004876A7"/>
    <w:rsid w:val="004D2C02"/>
    <w:rsid w:val="004F5D76"/>
    <w:rsid w:val="00511E41"/>
    <w:rsid w:val="0052008D"/>
    <w:rsid w:val="00527326"/>
    <w:rsid w:val="00541F59"/>
    <w:rsid w:val="00592E28"/>
    <w:rsid w:val="005A1F17"/>
    <w:rsid w:val="005B513C"/>
    <w:rsid w:val="005C0C3D"/>
    <w:rsid w:val="005C6319"/>
    <w:rsid w:val="00607979"/>
    <w:rsid w:val="00647624"/>
    <w:rsid w:val="00662694"/>
    <w:rsid w:val="00670071"/>
    <w:rsid w:val="00685241"/>
    <w:rsid w:val="006C6944"/>
    <w:rsid w:val="006E1B1B"/>
    <w:rsid w:val="00704A2E"/>
    <w:rsid w:val="00750B8A"/>
    <w:rsid w:val="00752321"/>
    <w:rsid w:val="007A7377"/>
    <w:rsid w:val="007A73D8"/>
    <w:rsid w:val="007F7676"/>
    <w:rsid w:val="0084109F"/>
    <w:rsid w:val="00862840"/>
    <w:rsid w:val="00877F26"/>
    <w:rsid w:val="008931DC"/>
    <w:rsid w:val="008C2E28"/>
    <w:rsid w:val="008D0FC4"/>
    <w:rsid w:val="00906647"/>
    <w:rsid w:val="00932824"/>
    <w:rsid w:val="00953D16"/>
    <w:rsid w:val="0096277D"/>
    <w:rsid w:val="00985FCB"/>
    <w:rsid w:val="009C5BBE"/>
    <w:rsid w:val="009E49A5"/>
    <w:rsid w:val="009E5296"/>
    <w:rsid w:val="00A11DDD"/>
    <w:rsid w:val="00A401FB"/>
    <w:rsid w:val="00A5580E"/>
    <w:rsid w:val="00A73E7B"/>
    <w:rsid w:val="00AC1243"/>
    <w:rsid w:val="00AC46CC"/>
    <w:rsid w:val="00B11860"/>
    <w:rsid w:val="00B34793"/>
    <w:rsid w:val="00B54ECF"/>
    <w:rsid w:val="00B56D49"/>
    <w:rsid w:val="00BD652F"/>
    <w:rsid w:val="00BF034E"/>
    <w:rsid w:val="00BF65B7"/>
    <w:rsid w:val="00C1225E"/>
    <w:rsid w:val="00C25EAB"/>
    <w:rsid w:val="00C27E24"/>
    <w:rsid w:val="00C435A4"/>
    <w:rsid w:val="00C74DD9"/>
    <w:rsid w:val="00C85FE7"/>
    <w:rsid w:val="00CA694B"/>
    <w:rsid w:val="00D30325"/>
    <w:rsid w:val="00D449F0"/>
    <w:rsid w:val="00DC0ABD"/>
    <w:rsid w:val="00DD0A0D"/>
    <w:rsid w:val="00DD26CF"/>
    <w:rsid w:val="00DD31F6"/>
    <w:rsid w:val="00DD4966"/>
    <w:rsid w:val="00DE3150"/>
    <w:rsid w:val="00E333FD"/>
    <w:rsid w:val="00EC43CB"/>
    <w:rsid w:val="00ED4C80"/>
    <w:rsid w:val="00EE7865"/>
    <w:rsid w:val="00F03996"/>
    <w:rsid w:val="00F0736E"/>
    <w:rsid w:val="00F47E48"/>
    <w:rsid w:val="00F55045"/>
    <w:rsid w:val="00F67A02"/>
    <w:rsid w:val="00F95EAE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8703"/>
  <w15:docId w15:val="{790EDC6C-FDBD-44EC-9D1E-11E11DE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34"/>
    <w:qFormat/>
    <w:rsid w:val="00953D16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Wendel, Sarah A.</cp:lastModifiedBy>
  <cp:revision>2</cp:revision>
  <cp:lastPrinted>2024-02-22T17:35:00Z</cp:lastPrinted>
  <dcterms:created xsi:type="dcterms:W3CDTF">2024-06-05T16:07:00Z</dcterms:created>
  <dcterms:modified xsi:type="dcterms:W3CDTF">2024-06-05T16:07:00Z</dcterms:modified>
</cp:coreProperties>
</file>